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B24F" w14:textId="77777777" w:rsidR="0046321C" w:rsidRDefault="0046321C">
      <w:pPr>
        <w:rPr>
          <w:rFonts w:ascii="Times New Roman" w:hAnsi="Times New Roman" w:cs="Times New Roman"/>
          <w:b/>
          <w:noProof/>
          <w:lang w:eastAsia="hr-HR"/>
        </w:rPr>
      </w:pPr>
    </w:p>
    <w:p w14:paraId="4C37F690" w14:textId="12D5B490" w:rsidR="00C64F80" w:rsidRDefault="00AE5143">
      <w:pPr>
        <w:rPr>
          <w:rFonts w:ascii="Times New Roman" w:hAnsi="Times New Roman" w:cs="Times New Roman"/>
          <w:b/>
          <w:noProof/>
          <w:lang w:eastAsia="hr-HR"/>
        </w:rPr>
      </w:pPr>
      <w:r w:rsidRPr="001E3710"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1AB2ED0" wp14:editId="5936E9C8">
            <wp:simplePos x="0" y="0"/>
            <wp:positionH relativeFrom="margin">
              <wp:posOffset>-41910</wp:posOffset>
            </wp:positionH>
            <wp:positionV relativeFrom="paragraph">
              <wp:posOffset>249555</wp:posOffset>
            </wp:positionV>
            <wp:extent cx="906145" cy="862965"/>
            <wp:effectExtent l="0" t="0" r="8255" b="0"/>
            <wp:wrapSquare wrapText="bothSides"/>
            <wp:docPr id="1" name="Picture 1" descr="C:\Users\ksenija.HMPNET\AppData\Local\Microsoft\Windows\Temporary Internet Files\Content.Outlook\8IVPEVZE\rsz_1rsz_4logo_hit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ja.HMPNET\AppData\Local\Microsoft\Windows\Temporary Internet Files\Content.Outlook\8IVPEVZE\rsz_1rsz_4logo_hitn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C8AED" w14:textId="43D0B489" w:rsidR="00D43F8E" w:rsidRPr="001E3710" w:rsidRDefault="0057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4C3CBD" w14:textId="77777777" w:rsidR="00D43F8E" w:rsidRPr="001E3710" w:rsidRDefault="00D43F8E">
      <w:pPr>
        <w:rPr>
          <w:rFonts w:ascii="Times New Roman" w:hAnsi="Times New Roman" w:cs="Times New Roman"/>
        </w:rPr>
      </w:pPr>
    </w:p>
    <w:p w14:paraId="4A184C66" w14:textId="77777777" w:rsidR="00210DC1" w:rsidRPr="001E3710" w:rsidRDefault="00210DC1">
      <w:pPr>
        <w:rPr>
          <w:rFonts w:ascii="Times New Roman" w:hAnsi="Times New Roman" w:cs="Times New Roman"/>
        </w:rPr>
      </w:pPr>
    </w:p>
    <w:p w14:paraId="2A3BEE6D" w14:textId="42FEF560" w:rsidR="00D43F8E" w:rsidRPr="0005324E" w:rsidRDefault="00210DC1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24E">
        <w:rPr>
          <w:rFonts w:ascii="Times New Roman" w:hAnsi="Times New Roman" w:cs="Times New Roman"/>
          <w:b/>
          <w:bCs/>
          <w:sz w:val="24"/>
          <w:szCs w:val="24"/>
        </w:rPr>
        <w:t>ZAVOD ZA HITNU MEDICINU</w:t>
      </w:r>
    </w:p>
    <w:p w14:paraId="1F56D9F7" w14:textId="0C52EF28" w:rsidR="00210DC1" w:rsidRPr="0005324E" w:rsidRDefault="00210DC1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24E">
        <w:rPr>
          <w:rFonts w:ascii="Times New Roman" w:hAnsi="Times New Roman" w:cs="Times New Roman"/>
          <w:b/>
          <w:bCs/>
          <w:sz w:val="24"/>
          <w:szCs w:val="24"/>
        </w:rPr>
        <w:t>OSJEČKO-BARANJSKE ŽUPANIJE</w:t>
      </w:r>
    </w:p>
    <w:p w14:paraId="72C86D62" w14:textId="40DC253B" w:rsidR="00210DC1" w:rsidRPr="0005324E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24E">
        <w:rPr>
          <w:rFonts w:ascii="Times New Roman" w:hAnsi="Times New Roman" w:cs="Times New Roman"/>
          <w:b/>
          <w:bCs/>
          <w:sz w:val="24"/>
          <w:szCs w:val="24"/>
        </w:rPr>
        <w:t xml:space="preserve">Josipa </w:t>
      </w:r>
      <w:proofErr w:type="spellStart"/>
      <w:r w:rsidRPr="0005324E">
        <w:rPr>
          <w:rFonts w:ascii="Times New Roman" w:hAnsi="Times New Roman" w:cs="Times New Roman"/>
          <w:b/>
          <w:bCs/>
          <w:sz w:val="24"/>
          <w:szCs w:val="24"/>
        </w:rPr>
        <w:t>Huttlera</w:t>
      </w:r>
      <w:proofErr w:type="spellEnd"/>
      <w:r w:rsidRPr="0005324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BDB4CE9" w14:textId="05070EB8" w:rsidR="006C5F73" w:rsidRPr="0005324E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24E">
        <w:rPr>
          <w:rFonts w:ascii="Times New Roman" w:hAnsi="Times New Roman" w:cs="Times New Roman"/>
          <w:b/>
          <w:bCs/>
          <w:sz w:val="24"/>
          <w:szCs w:val="24"/>
        </w:rPr>
        <w:t>31000 Osijek</w:t>
      </w:r>
    </w:p>
    <w:p w14:paraId="0A8BE3A8" w14:textId="77777777" w:rsidR="006C5F73" w:rsidRPr="0005324E" w:rsidRDefault="006C5F73" w:rsidP="00210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CD01" w14:textId="77777777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0AB51" w14:textId="77777777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7CCE5" w14:textId="77777777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51136" w14:textId="77777777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B6B93" w14:textId="77777777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795AC" w14:textId="219303B8" w:rsidR="006C5F73" w:rsidRPr="001E3710" w:rsidRDefault="006C5F73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0741D" w:rsidRPr="00F0741D" w14:paraId="4BDC5848" w14:textId="77777777" w:rsidTr="00F0741D">
        <w:trPr>
          <w:trHeight w:val="25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9AC1A" w14:textId="51D60EDF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F0741D" w:rsidRPr="00F0741D" w14:paraId="2B357428" w14:textId="77777777" w:rsidTr="00F0741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39F24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D11E0" w14:textId="77777777" w:rsidR="00F0741D" w:rsidRPr="00F0741D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3AA80" w14:textId="77777777" w:rsidR="00F0741D" w:rsidRPr="00F0741D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A81A" w14:textId="77777777" w:rsidR="00F0741D" w:rsidRPr="008C0BAB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D9862" w14:textId="77777777" w:rsidR="00F0741D" w:rsidRPr="008C0BAB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B9E27" w14:textId="77777777" w:rsidR="00F0741D" w:rsidRPr="008C0BAB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EFAA2" w14:textId="77777777" w:rsidR="00F0741D" w:rsidRPr="008C0BAB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0918" w14:textId="77777777" w:rsidR="00F0741D" w:rsidRPr="00F0741D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3BB4D" w14:textId="77777777" w:rsidR="00F0741D" w:rsidRPr="00F0741D" w:rsidRDefault="00F0741D" w:rsidP="00F0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F0741D" w14:paraId="2A6C3388" w14:textId="77777777" w:rsidTr="00F0741D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1FD8D" w14:textId="03AC181E" w:rsidR="00A05BC4" w:rsidRDefault="00A05BC4" w:rsidP="008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PRIJEDLOG</w:t>
            </w:r>
          </w:p>
          <w:p w14:paraId="53E84A34" w14:textId="77777777" w:rsidR="00A05BC4" w:rsidRDefault="00A05BC4" w:rsidP="008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6733EBBF" w14:textId="5BB55681" w:rsidR="008C0BAB" w:rsidRPr="008C0BAB" w:rsidRDefault="00BB4BC4" w:rsidP="008C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POLUGODIŠNJ</w:t>
            </w:r>
            <w:r w:rsidR="00A05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EG</w:t>
            </w:r>
            <w:r w:rsidR="00454DEB" w:rsidRPr="008C0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IZVJEŠTAJ</w:t>
            </w:r>
            <w:r w:rsidR="00A05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</w:t>
            </w:r>
            <w:r w:rsidR="00454DEB" w:rsidRPr="008C0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="008C0BAB" w:rsidRPr="008C0B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O IZVRŠENJU</w:t>
            </w:r>
          </w:p>
          <w:p w14:paraId="3CB5EDAF" w14:textId="58CEE2F7" w:rsidR="003F0B76" w:rsidRPr="008C0BAB" w:rsidRDefault="003F0B76" w:rsidP="00C5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F0741D" w:rsidRPr="00F0741D" w14:paraId="22C4F9B7" w14:textId="77777777" w:rsidTr="00F0741D">
        <w:trPr>
          <w:trHeight w:val="9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1C3E6" w14:textId="2188A812" w:rsidR="00F0741D" w:rsidRPr="00451460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45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FINANCIJSK</w:t>
            </w:r>
            <w:r w:rsidR="00B1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OG</w:t>
            </w:r>
            <w:r w:rsidRPr="0045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PLAN</w:t>
            </w:r>
            <w:r w:rsidR="00B1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A</w:t>
            </w:r>
            <w:r w:rsidRPr="0045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ZA 202</w:t>
            </w:r>
            <w:r w:rsidR="00BB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5</w:t>
            </w:r>
            <w:r w:rsidRPr="0045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. </w:t>
            </w:r>
            <w:r w:rsidR="00836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GODINU</w:t>
            </w:r>
          </w:p>
        </w:tc>
      </w:tr>
      <w:tr w:rsidR="00F0741D" w:rsidRPr="00F0741D" w14:paraId="2C50E92D" w14:textId="77777777" w:rsidTr="00F074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ACACEE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3234A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DBF67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48D16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56773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E7454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19447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258DD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7CD6F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F0741D" w14:paraId="41CD58FD" w14:textId="77777777" w:rsidTr="00F0741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E329F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B8DE58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36B4FA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9C0F2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BF3EE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9E082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6960B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71464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6057D" w14:textId="77777777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741D" w:rsidRPr="00F0741D" w14:paraId="6FA7DE79" w14:textId="77777777" w:rsidTr="00F0741D">
        <w:trPr>
          <w:trHeight w:val="52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BADCF" w14:textId="4F425978" w:rsidR="00F0741D" w:rsidRPr="00F0741D" w:rsidRDefault="00F0741D" w:rsidP="00F0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99017E0" w14:textId="77777777" w:rsidR="00F0741D" w:rsidRDefault="00F0741D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95E9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0F3F8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8ACE8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20D17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FDB58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72C02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2E87A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E8F46" w14:textId="77777777" w:rsidR="00A05BC4" w:rsidRDefault="00A05BC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3A9CF" w14:textId="77777777" w:rsidR="003056B4" w:rsidRPr="001E3710" w:rsidRDefault="003056B4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F7FD7" w14:textId="730A289B" w:rsidR="0065645C" w:rsidRPr="001E3710" w:rsidRDefault="0065645C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7F66B" w14:textId="77777777" w:rsidR="009C0C1F" w:rsidRPr="001E3710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320F4" w14:textId="77777777" w:rsidR="009C0C1F" w:rsidRPr="001E3710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C8521" w14:textId="77777777" w:rsidR="009C0C1F" w:rsidRPr="001E3710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155D4" w14:textId="77777777" w:rsidR="009C0C1F" w:rsidRPr="00A42483" w:rsidRDefault="009C0C1F" w:rsidP="00A42483">
      <w:pPr>
        <w:pStyle w:val="Citat"/>
      </w:pPr>
    </w:p>
    <w:p w14:paraId="230D0DBC" w14:textId="77777777" w:rsidR="009C0C1F" w:rsidRPr="001E3710" w:rsidRDefault="009C0C1F" w:rsidP="00210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D8F4A" w14:textId="1B612594" w:rsidR="00313966" w:rsidRPr="00BA7F99" w:rsidRDefault="009C0C1F" w:rsidP="00BA7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710">
        <w:rPr>
          <w:rFonts w:ascii="Times New Roman" w:hAnsi="Times New Roman" w:cs="Times New Roman"/>
          <w:sz w:val="24"/>
          <w:szCs w:val="24"/>
        </w:rPr>
        <w:t>OSIJEK,</w:t>
      </w:r>
      <w:r w:rsidR="00733AB2">
        <w:rPr>
          <w:rFonts w:ascii="Times New Roman" w:hAnsi="Times New Roman" w:cs="Times New Roman"/>
          <w:sz w:val="24"/>
          <w:szCs w:val="24"/>
        </w:rPr>
        <w:t xml:space="preserve"> </w:t>
      </w:r>
      <w:r w:rsidR="0046321C">
        <w:rPr>
          <w:rFonts w:ascii="Times New Roman" w:hAnsi="Times New Roman" w:cs="Times New Roman"/>
          <w:sz w:val="24"/>
          <w:szCs w:val="24"/>
        </w:rPr>
        <w:t xml:space="preserve"> </w:t>
      </w:r>
      <w:r w:rsidR="00BB4BC4">
        <w:rPr>
          <w:rFonts w:ascii="Times New Roman" w:hAnsi="Times New Roman" w:cs="Times New Roman"/>
          <w:sz w:val="24"/>
          <w:szCs w:val="24"/>
        </w:rPr>
        <w:t>srpanj</w:t>
      </w:r>
      <w:r w:rsidRPr="001E3710">
        <w:rPr>
          <w:rFonts w:ascii="Times New Roman" w:hAnsi="Times New Roman" w:cs="Times New Roman"/>
          <w:sz w:val="24"/>
          <w:szCs w:val="24"/>
        </w:rPr>
        <w:t xml:space="preserve"> 202</w:t>
      </w:r>
      <w:r w:rsidR="008D2892">
        <w:rPr>
          <w:rFonts w:ascii="Times New Roman" w:hAnsi="Times New Roman" w:cs="Times New Roman"/>
          <w:sz w:val="24"/>
          <w:szCs w:val="24"/>
        </w:rPr>
        <w:t>5</w:t>
      </w:r>
      <w:r w:rsidRPr="001E3710">
        <w:rPr>
          <w:rFonts w:ascii="Times New Roman" w:hAnsi="Times New Roman" w:cs="Times New Roman"/>
          <w:sz w:val="24"/>
          <w:szCs w:val="24"/>
        </w:rPr>
        <w:t>. godin</w:t>
      </w:r>
      <w:r w:rsidR="00BA7F99">
        <w:rPr>
          <w:rFonts w:ascii="Times New Roman" w:hAnsi="Times New Roman" w:cs="Times New Roman"/>
          <w:sz w:val="24"/>
          <w:szCs w:val="24"/>
        </w:rPr>
        <w:t>e</w:t>
      </w:r>
    </w:p>
    <w:p w14:paraId="0FC15B29" w14:textId="77777777" w:rsidR="00313966" w:rsidRDefault="00313966" w:rsidP="003D13DB">
      <w:pPr>
        <w:pStyle w:val="Naslov2"/>
        <w:rPr>
          <w:rStyle w:val="Hiperveza"/>
          <w:rFonts w:eastAsiaTheme="minorEastAsia"/>
          <w:b w:val="0"/>
          <w:bCs/>
          <w:noProof/>
          <w:sz w:val="22"/>
          <w:szCs w:val="22"/>
        </w:rPr>
      </w:pPr>
    </w:p>
    <w:p w14:paraId="1292D922" w14:textId="6F2B6537" w:rsidR="00BB091E" w:rsidRPr="00387C44" w:rsidRDefault="00BB091E" w:rsidP="003056B4">
      <w:pPr>
        <w:rPr>
          <w:rFonts w:ascii="Times New Roman" w:hAnsi="Times New Roman" w:cs="Times New Roman"/>
          <w:sz w:val="24"/>
          <w:szCs w:val="24"/>
        </w:rPr>
      </w:pPr>
    </w:p>
    <w:p w14:paraId="7DB1782D" w14:textId="09B08C31" w:rsidR="00051689" w:rsidRPr="00822212" w:rsidRDefault="008F11E3" w:rsidP="004F52B6">
      <w:pPr>
        <w:tabs>
          <w:tab w:val="left" w:pos="1763"/>
          <w:tab w:val="left" w:pos="240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2B6">
        <w:rPr>
          <w:sz w:val="24"/>
          <w:szCs w:val="24"/>
        </w:rPr>
        <w:tab/>
      </w:r>
    </w:p>
    <w:sdt>
      <w:sdtPr>
        <w:rPr>
          <w:rFonts w:asciiTheme="minorHAnsi" w:eastAsiaTheme="minorEastAsia" w:hAnsiTheme="minorHAnsi" w:cstheme="minorBidi"/>
          <w:b w:val="0"/>
          <w:sz w:val="21"/>
          <w:szCs w:val="21"/>
        </w:rPr>
        <w:id w:val="1441341287"/>
        <w:docPartObj>
          <w:docPartGallery w:val="Table of Contents"/>
          <w:docPartUnique/>
        </w:docPartObj>
      </w:sdtPr>
      <w:sdtEndPr>
        <w:rPr>
          <w:rFonts w:ascii="Times New Roman" w:hAnsi="Times New Roman" w:cstheme="minorHAnsi"/>
          <w:bCs/>
          <w:smallCaps/>
          <w:noProof/>
          <w:sz w:val="20"/>
          <w:szCs w:val="20"/>
        </w:rPr>
      </w:sdtEndPr>
      <w:sdtContent>
        <w:p w14:paraId="238598A3" w14:textId="0F6EDBDA" w:rsidR="005A06E5" w:rsidRDefault="005A06E5">
          <w:pPr>
            <w:pStyle w:val="TOCNaslov"/>
          </w:pPr>
          <w:r>
            <w:t>Sadržaj</w:t>
          </w:r>
        </w:p>
        <w:p w14:paraId="7DC41D07" w14:textId="0489BDEA" w:rsidR="00CA47E1" w:rsidRDefault="005A06E5" w:rsidP="00C92068">
          <w:pPr>
            <w:pStyle w:val="Sadraj1"/>
            <w:spacing w:line="276" w:lineRule="auto"/>
            <w:rPr>
              <w:rFonts w:asciiTheme="minorHAnsi" w:hAnsiTheme="minorHAnsi" w:cstheme="minorBidi"/>
              <w:caps w:val="0"/>
              <w:kern w:val="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996104" w:history="1">
            <w:r w:rsidR="00CA47E1" w:rsidRPr="00D65B65">
              <w:rPr>
                <w:rStyle w:val="Hiperveza"/>
              </w:rPr>
              <w:t>UVOD</w:t>
            </w:r>
            <w:r w:rsidR="00CA47E1">
              <w:rPr>
                <w:webHidden/>
              </w:rPr>
              <w:tab/>
            </w:r>
            <w:r w:rsidR="00963243">
              <w:rPr>
                <w:webHidden/>
              </w:rPr>
              <w:t>1</w:t>
            </w:r>
          </w:hyperlink>
        </w:p>
        <w:p w14:paraId="679A8F00" w14:textId="34430B30" w:rsidR="00CA47E1" w:rsidRDefault="00CA47E1" w:rsidP="00C92068">
          <w:pPr>
            <w:pStyle w:val="Sadraj1"/>
            <w:spacing w:line="276" w:lineRule="auto"/>
            <w:rPr>
              <w:rFonts w:asciiTheme="minorHAnsi" w:hAnsiTheme="minorHAnsi" w:cstheme="minorBidi"/>
              <w:caps w:val="0"/>
              <w:kern w:val="2"/>
              <w:lang w:eastAsia="hr-HR"/>
              <w14:ligatures w14:val="standardContextual"/>
            </w:rPr>
          </w:pPr>
          <w:hyperlink w:anchor="_Toc203996105" w:history="1">
            <w:r w:rsidRPr="00D65B65">
              <w:rPr>
                <w:rStyle w:val="Hiperveza"/>
              </w:rPr>
              <w:t>1. OPĆI DIO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_Toc203996105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82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F6CDDC6" w14:textId="290EA898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06" w:history="1">
            <w:r w:rsidRPr="00D65B65">
              <w:rPr>
                <w:rStyle w:val="Hiperveza"/>
                <w:rFonts w:eastAsia="Times New Roman"/>
                <w:lang w:eastAsia="hr-HR"/>
              </w:rPr>
              <w:t>1.1.</w:t>
            </w:r>
            <w:r w:rsidR="003B3AE5">
              <w:rPr>
                <w:rStyle w:val="Hiperveza"/>
                <w:rFonts w:eastAsia="Times New Roman"/>
                <w:lang w:eastAsia="hr-HR"/>
              </w:rPr>
              <w:t xml:space="preserve"> </w:t>
            </w:r>
            <w:r w:rsidRPr="00D65B65">
              <w:rPr>
                <w:rStyle w:val="Hiperveza"/>
                <w:rFonts w:eastAsia="Times New Roman"/>
                <w:lang w:eastAsia="hr-HR"/>
              </w:rPr>
              <w:t>SAŽETAK RAČUNA PRIHODA I RASHODA I RAČUNA FINANCIRANJA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_Toc203996106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2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84C88C" w14:textId="2556EE4F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07" w:history="1">
            <w:r w:rsidRPr="00D65B65">
              <w:rPr>
                <w:rStyle w:val="Hiperveza"/>
                <w:rFonts w:eastAsia="Times New Roman"/>
                <w:lang w:eastAsia="hr-HR"/>
              </w:rPr>
              <w:t>1.2.</w:t>
            </w:r>
            <w:r w:rsidR="004F52B6">
              <w:rPr>
                <w:rStyle w:val="Hiperveza"/>
                <w:rFonts w:eastAsia="Times New Roman"/>
                <w:lang w:eastAsia="hr-HR"/>
              </w:rPr>
              <w:t xml:space="preserve"> </w:t>
            </w:r>
            <w:r w:rsidRPr="00D65B65">
              <w:rPr>
                <w:rStyle w:val="Hiperveza"/>
                <w:rFonts w:eastAsia="Times New Roman"/>
                <w:lang w:eastAsia="hr-HR"/>
              </w:rPr>
              <w:t>RAČUN PRIHODA I RASHODA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_Toc203996107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3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0E97F9" w14:textId="478440CB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08" w:history="1">
            <w:r w:rsidRPr="00D65B65">
              <w:rPr>
                <w:rStyle w:val="Hiperveza"/>
                <w:rFonts w:eastAsia="Times New Roman"/>
                <w:lang w:eastAsia="hr-HR"/>
              </w:rPr>
              <w:t>1.2.1. IZVJEŠTAJ O PRIHODIMA I RASHODIMA PREMA EKONOMSKOJ KLASIFIKACIJI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_Toc203996108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3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E901B4" w14:textId="3F0C9C63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09" w:history="1">
            <w:r w:rsidRPr="00D65B65">
              <w:rPr>
                <w:rStyle w:val="Hiperveza"/>
                <w:rFonts w:eastAsia="Times New Roman"/>
                <w:lang w:eastAsia="hr-HR"/>
              </w:rPr>
              <w:t>1.2.2. IZVJEŠTAJ O PRIHODIMA I RASHODIMA PREMA IZVORIMA FINANCIRANJA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_Toc203996109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6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6F30C7E" w14:textId="44945C04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0" w:history="1">
            <w:r w:rsidRPr="00D65B65">
              <w:rPr>
                <w:rStyle w:val="Hiperveza"/>
                <w:rFonts w:eastAsia="Times New Roman"/>
                <w:lang w:eastAsia="hr-HR"/>
              </w:rPr>
              <w:t>1.2.3. IZVJEŠTAJ O RASHODIMA PREMA FUNKCIJSKOJ KLASIFIKACIJI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_Toc203996110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7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32F6CB" w14:textId="72F66C18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1" w:history="1">
            <w:r w:rsidRPr="00D65B65">
              <w:rPr>
                <w:rStyle w:val="Hiperveza"/>
                <w:rFonts w:eastAsia="Times New Roman"/>
                <w:lang w:eastAsia="hr-HR"/>
              </w:rPr>
              <w:t>1.3. RAČUN FINANCIRANJA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_Toc203996111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8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32AC5B" w14:textId="2CE14957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2" w:history="1">
            <w:r w:rsidRPr="00D65B65">
              <w:rPr>
                <w:rStyle w:val="Hiperveza"/>
                <w:rFonts w:eastAsia="Times New Roman"/>
                <w:lang w:eastAsia="hr-HR"/>
              </w:rPr>
              <w:t>1.3.1. IZVJEŠTAJ RAČUNA FINANCIRANJA PREMA EKONOMSKOJ KLASIFIKACIJI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_Toc203996112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8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60AD408" w14:textId="513B37E1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3" w:history="1">
            <w:r w:rsidRPr="00D65B65">
              <w:rPr>
                <w:rStyle w:val="Hiperveza"/>
                <w:rFonts w:eastAsia="Times New Roman"/>
                <w:bCs/>
                <w:lang w:eastAsia="hr-HR"/>
              </w:rPr>
              <w:t>1.3.2. IZVJEŠTAJ RAČUNA FINANCIRANJA PREMA IZVORIMA FINANCIRANJA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_Toc203996113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8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87520DC" w14:textId="6E5C0809" w:rsidR="00CA47E1" w:rsidRDefault="00CA47E1" w:rsidP="00C92068">
          <w:pPr>
            <w:pStyle w:val="Sadraj1"/>
            <w:spacing w:line="276" w:lineRule="auto"/>
            <w:rPr>
              <w:rFonts w:asciiTheme="minorHAnsi" w:hAnsiTheme="minorHAnsi" w:cstheme="minorBidi"/>
              <w:caps w:val="0"/>
              <w:kern w:val="2"/>
              <w:lang w:eastAsia="hr-HR"/>
              <w14:ligatures w14:val="standardContextual"/>
            </w:rPr>
          </w:pPr>
          <w:hyperlink w:anchor="_Toc203996114" w:history="1">
            <w:r w:rsidRPr="00D65B65">
              <w:rPr>
                <w:rStyle w:val="Hiperveza"/>
              </w:rPr>
              <w:t>2.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POSEBNI DIO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_Toc203996114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82F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07A4567" w14:textId="1FFD98FC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5" w:history="1">
            <w:r w:rsidRPr="00D65B65">
              <w:rPr>
                <w:rStyle w:val="Hiperveza"/>
              </w:rPr>
              <w:t>2.1.</w:t>
            </w:r>
            <w:r w:rsidR="004F52B6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IZVJEŠTAJ PO PROGRAMSKOJ KLASIFIKACIJI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_Toc203996115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9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C56412" w14:textId="39A367E1" w:rsidR="00CA47E1" w:rsidRDefault="00CA47E1" w:rsidP="00C92068">
          <w:pPr>
            <w:pStyle w:val="Sadraj1"/>
            <w:spacing w:line="276" w:lineRule="auto"/>
            <w:rPr>
              <w:rFonts w:asciiTheme="minorHAnsi" w:hAnsiTheme="minorHAnsi" w:cstheme="minorBidi"/>
              <w:caps w:val="0"/>
              <w:kern w:val="2"/>
              <w:lang w:eastAsia="hr-HR"/>
              <w14:ligatures w14:val="standardContextual"/>
            </w:rPr>
          </w:pPr>
          <w:hyperlink w:anchor="_Toc203996116" w:history="1">
            <w:r w:rsidRPr="00D65B65">
              <w:rPr>
                <w:rStyle w:val="Hiperveza"/>
              </w:rPr>
              <w:t>3.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OBRAZLOŽENJE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_Toc203996116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82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89CF6B5" w14:textId="1F248B62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7" w:history="1">
            <w:r w:rsidRPr="00D65B65">
              <w:rPr>
                <w:rStyle w:val="Hiperveza"/>
              </w:rPr>
              <w:t>3.1. OBRAZLOŽENJE OPĆEG DIJELA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_Toc203996117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11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8B1545F" w14:textId="2B046869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8" w:history="1">
            <w:r w:rsidRPr="00D65B65">
              <w:rPr>
                <w:rStyle w:val="Hiperveza"/>
              </w:rPr>
              <w:t>3.1.1.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OBRAZLOŽENJE OSTVARENJA PRIHODA POSLOVANJA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2"/>
                <w:szCs w:val="22"/>
              </w:rPr>
              <w:fldChar w:fldCharType="begin"/>
            </w:r>
            <w:r w:rsidRPr="00942ADB">
              <w:rPr>
                <w:webHidden/>
                <w:sz w:val="22"/>
                <w:szCs w:val="22"/>
              </w:rPr>
              <w:instrText xml:space="preserve"> PAGEREF _Toc203996118 \h </w:instrText>
            </w:r>
            <w:r w:rsidRPr="00942ADB">
              <w:rPr>
                <w:webHidden/>
                <w:sz w:val="22"/>
                <w:szCs w:val="22"/>
              </w:rPr>
            </w:r>
            <w:r w:rsidRPr="00942ADB">
              <w:rPr>
                <w:webHidden/>
                <w:sz w:val="22"/>
                <w:szCs w:val="22"/>
              </w:rPr>
              <w:fldChar w:fldCharType="separate"/>
            </w:r>
            <w:r w:rsidR="000E282F" w:rsidRPr="00942ADB">
              <w:rPr>
                <w:webHidden/>
                <w:sz w:val="22"/>
                <w:szCs w:val="22"/>
              </w:rPr>
              <w:t>11</w:t>
            </w:r>
            <w:r w:rsidRPr="00942ADB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FE9974" w14:textId="4DF3EC21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19" w:history="1">
            <w:r w:rsidRPr="00D65B65">
              <w:rPr>
                <w:rStyle w:val="Hiperveza"/>
              </w:rPr>
              <w:t>3.1.2.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OBRAZLOŽENJE OSTVARENJA RASHODA POSLOVANJA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_Toc203996119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12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51C1EC" w14:textId="733AB98A" w:rsidR="00CA47E1" w:rsidRDefault="00CA47E1" w:rsidP="00C92068">
          <w:pPr>
            <w:pStyle w:val="Sadraj3"/>
            <w:spacing w:line="276" w:lineRule="auto"/>
            <w:rPr>
              <w:rFonts w:asciiTheme="minorHAnsi" w:hAnsiTheme="minorHAnsi" w:cstheme="minorBidi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20" w:history="1">
            <w:r w:rsidRPr="00D65B65">
              <w:rPr>
                <w:rStyle w:val="Hiperveza"/>
              </w:rPr>
              <w:t>3.1.3.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OBRAZLOŽENJE PRENESENOG MANJKA ODNOSNO VIŠKA</w:t>
            </w:r>
            <w:r>
              <w:rPr>
                <w:webHidden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_Toc203996120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13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28938D9" w14:textId="4C5F3F84" w:rsidR="00CA47E1" w:rsidRDefault="00CA47E1" w:rsidP="00C92068">
          <w:pPr>
            <w:pStyle w:val="Sadraj2"/>
            <w:spacing w:line="276" w:lineRule="auto"/>
            <w:rPr>
              <w:rFonts w:asciiTheme="minorHAnsi" w:hAnsiTheme="minorHAnsi" w:cstheme="minorBidi"/>
              <w:smallCaps w:val="0"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203996121" w:history="1">
            <w:r w:rsidRPr="00D65B65">
              <w:rPr>
                <w:rStyle w:val="Hiperveza"/>
              </w:rPr>
              <w:t>3.2. OBRAZLOŽENJE POSEBNOG DIJELA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_Toc203996121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15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56CCEE" w14:textId="1659DB61" w:rsidR="00CA47E1" w:rsidRDefault="00CA47E1" w:rsidP="00C92068">
          <w:pPr>
            <w:pStyle w:val="Sadraj1"/>
            <w:spacing w:line="276" w:lineRule="auto"/>
            <w:rPr>
              <w:rFonts w:asciiTheme="minorHAnsi" w:hAnsiTheme="minorHAnsi" w:cstheme="minorBidi"/>
              <w:caps w:val="0"/>
              <w:kern w:val="2"/>
              <w:lang w:eastAsia="hr-HR"/>
              <w14:ligatures w14:val="standardContextual"/>
            </w:rPr>
          </w:pPr>
          <w:hyperlink w:anchor="_Toc203996122" w:history="1">
            <w:r w:rsidRPr="00D65B65">
              <w:rPr>
                <w:rStyle w:val="Hiperveza"/>
                <w:rFonts w:eastAsia="Times New Roman"/>
              </w:rPr>
              <w:t>4.</w:t>
            </w:r>
            <w:r w:rsidR="00DF04B9">
              <w:rPr>
                <w:rStyle w:val="Hiperveza"/>
                <w:rFonts w:eastAsia="Times New Roman"/>
              </w:rPr>
              <w:t xml:space="preserve"> </w:t>
            </w:r>
            <w:r w:rsidRPr="00D65B65">
              <w:rPr>
                <w:rStyle w:val="Hiperveza"/>
                <w:rFonts w:eastAsia="Times New Roman"/>
              </w:rPr>
              <w:t>POSEBNI IZVJEŠTAJI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_Toc203996122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82F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E0086D3" w14:textId="48B22BD3" w:rsidR="00CA47E1" w:rsidRDefault="00CA47E1" w:rsidP="00C92068">
          <w:pPr>
            <w:pStyle w:val="Sadraj2"/>
            <w:spacing w:line="276" w:lineRule="auto"/>
            <w:rPr>
              <w:rStyle w:val="Hiperveza"/>
            </w:rPr>
          </w:pPr>
          <w:hyperlink w:anchor="_Toc203996123" w:history="1">
            <w:r w:rsidRPr="00D65B65">
              <w:rPr>
                <w:rStyle w:val="Hiperveza"/>
              </w:rPr>
              <w:t>4.1.I</w:t>
            </w:r>
            <w:r w:rsidR="00DF04B9">
              <w:rPr>
                <w:rStyle w:val="Hiperveza"/>
              </w:rPr>
              <w:t xml:space="preserve"> </w:t>
            </w:r>
            <w:r w:rsidRPr="00D65B65">
              <w:rPr>
                <w:rStyle w:val="Hiperveza"/>
              </w:rPr>
              <w:t>ZVJEŠTAJ O ZADUŽIVANJU NA DOMAĆEM I STRANOM TRŽIŠTU NOVCA</w:t>
            </w:r>
            <w:r w:rsidR="00A32405">
              <w:rPr>
                <w:rStyle w:val="Hiperveza"/>
              </w:rPr>
              <w:t xml:space="preserve"> I KAPITALA</w:t>
            </w:r>
            <w:r w:rsidRPr="004A79A1">
              <w:rPr>
                <w:webHidden/>
                <w:color w:val="FFFFFF" w:themeColor="background1"/>
              </w:rPr>
              <w:tab/>
            </w:r>
            <w:r w:rsidRPr="00942ADB">
              <w:rPr>
                <w:webHidden/>
                <w:sz w:val="24"/>
                <w:szCs w:val="24"/>
              </w:rPr>
              <w:fldChar w:fldCharType="begin"/>
            </w:r>
            <w:r w:rsidRPr="00942ADB">
              <w:rPr>
                <w:webHidden/>
                <w:sz w:val="24"/>
                <w:szCs w:val="24"/>
              </w:rPr>
              <w:instrText xml:space="preserve"> PAGEREF _Toc203996123 \h </w:instrText>
            </w:r>
            <w:r w:rsidRPr="00942ADB">
              <w:rPr>
                <w:webHidden/>
                <w:sz w:val="24"/>
                <w:szCs w:val="24"/>
              </w:rPr>
            </w:r>
            <w:r w:rsidRPr="00942ADB">
              <w:rPr>
                <w:webHidden/>
                <w:sz w:val="24"/>
                <w:szCs w:val="24"/>
              </w:rPr>
              <w:fldChar w:fldCharType="separate"/>
            </w:r>
            <w:r w:rsidR="000E282F" w:rsidRPr="00942ADB">
              <w:rPr>
                <w:webHidden/>
                <w:sz w:val="24"/>
                <w:szCs w:val="24"/>
              </w:rPr>
              <w:t>24</w:t>
            </w:r>
            <w:r w:rsidRPr="00942ADB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72A9B8" w14:textId="77777777" w:rsidR="00AF4DB3" w:rsidRPr="00AF4DB3" w:rsidRDefault="00AF4DB3" w:rsidP="00C92068">
          <w:pPr>
            <w:spacing w:line="276" w:lineRule="auto"/>
          </w:pPr>
        </w:p>
        <w:p w14:paraId="573D5DB6" w14:textId="6C740338" w:rsidR="005A06E5" w:rsidRDefault="00CA47E1" w:rsidP="00A32405">
          <w:pPr>
            <w:pStyle w:val="Sadraj2"/>
          </w:pPr>
          <w:hyperlink w:anchor="_Toc203996124" w:history="1">
            <w:r w:rsidRPr="004F52B6">
              <w:rPr>
                <w:rStyle w:val="Hiperveza"/>
                <w:color w:val="FFFFFF" w:themeColor="background1"/>
              </w:rPr>
              <w:t>I</w:t>
            </w:r>
          </w:hyperlink>
          <w:r w:rsidR="005A06E5">
            <w:rPr>
              <w:b/>
              <w:bCs/>
            </w:rPr>
            <w:fldChar w:fldCharType="end"/>
          </w:r>
        </w:p>
      </w:sdtContent>
    </w:sdt>
    <w:p w14:paraId="6831B545" w14:textId="77777777" w:rsidR="00BB091E" w:rsidRDefault="00BB091E" w:rsidP="00BB091E"/>
    <w:p w14:paraId="73C83BE5" w14:textId="77777777" w:rsidR="00BB091E" w:rsidRDefault="00BB091E" w:rsidP="00BB091E"/>
    <w:p w14:paraId="3F7CD271" w14:textId="77777777" w:rsidR="00BB091E" w:rsidRDefault="00BB091E" w:rsidP="00BB091E"/>
    <w:p w14:paraId="0F42A06D" w14:textId="77777777" w:rsidR="00BB091E" w:rsidRDefault="00BB091E" w:rsidP="00BB091E"/>
    <w:p w14:paraId="4F087395" w14:textId="77777777" w:rsidR="00BB091E" w:rsidRDefault="00BB091E" w:rsidP="00BB091E"/>
    <w:p w14:paraId="49052AAF" w14:textId="77777777" w:rsidR="00BB091E" w:rsidRDefault="00BB091E" w:rsidP="00BB091E"/>
    <w:p w14:paraId="42F0D57F" w14:textId="77777777" w:rsidR="00BB091E" w:rsidRDefault="00BB091E" w:rsidP="00BB091E"/>
    <w:p w14:paraId="769F7858" w14:textId="77777777" w:rsidR="00BB091E" w:rsidRDefault="00BB091E" w:rsidP="00BB091E"/>
    <w:p w14:paraId="3E55E837" w14:textId="77777777" w:rsidR="00BB091E" w:rsidRPr="00BB091E" w:rsidRDefault="00BB091E" w:rsidP="00BB091E"/>
    <w:p w14:paraId="3EC3449C" w14:textId="77777777" w:rsidR="00465CC4" w:rsidRDefault="00465CC4" w:rsidP="00465CC4"/>
    <w:p w14:paraId="7487AB92" w14:textId="77777777" w:rsidR="004813FD" w:rsidRDefault="004813FD" w:rsidP="00465CC4"/>
    <w:p w14:paraId="38B1484A" w14:textId="3AF487B5" w:rsidR="0065737C" w:rsidRPr="005C3132" w:rsidRDefault="0065737C" w:rsidP="00051689">
      <w:pPr>
        <w:tabs>
          <w:tab w:val="left" w:pos="2179"/>
          <w:tab w:val="left" w:pos="3894"/>
          <w:tab w:val="left" w:pos="57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737C" w:rsidRPr="005C3132" w:rsidSect="0096575C">
          <w:headerReference w:type="default" r:id="rId9"/>
          <w:footerReference w:type="default" r:id="rId10"/>
          <w:pgSz w:w="11906" w:h="16838"/>
          <w:pgMar w:top="1134" w:right="1134" w:bottom="1077" w:left="1418" w:header="709" w:footer="709" w:gutter="0"/>
          <w:pgNumType w:start="1"/>
          <w:cols w:space="708"/>
          <w:titlePg/>
          <w:docGrid w:linePitch="360"/>
        </w:sectPr>
      </w:pPr>
    </w:p>
    <w:p w14:paraId="6A274B03" w14:textId="77777777" w:rsidR="003014A9" w:rsidRPr="00054F19" w:rsidRDefault="003014A9" w:rsidP="00054F19">
      <w:pPr>
        <w:tabs>
          <w:tab w:val="left" w:pos="29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20614135"/>
      <w:bookmarkStart w:id="1" w:name="_Toc140137652"/>
      <w:bookmarkStart w:id="2" w:name="_Toc140137942"/>
    </w:p>
    <w:p w14:paraId="19EEAA7F" w14:textId="4F3BCA57" w:rsidR="00BE6DC9" w:rsidRPr="00092F83" w:rsidRDefault="00193077" w:rsidP="00193077">
      <w:pPr>
        <w:pStyle w:val="Naslov1"/>
        <w:rPr>
          <w:sz w:val="24"/>
          <w:szCs w:val="24"/>
        </w:rPr>
      </w:pPr>
      <w:bookmarkStart w:id="3" w:name="_Toc203996104"/>
      <w:bookmarkEnd w:id="0"/>
      <w:bookmarkEnd w:id="1"/>
      <w:bookmarkEnd w:id="2"/>
      <w:r w:rsidRPr="00092F83">
        <w:rPr>
          <w:sz w:val="24"/>
          <w:szCs w:val="24"/>
        </w:rPr>
        <w:t>UVOD</w:t>
      </w:r>
      <w:bookmarkEnd w:id="3"/>
    </w:p>
    <w:p w14:paraId="740F88B3" w14:textId="77777777" w:rsidR="00BE6DC9" w:rsidRPr="002C0CA5" w:rsidRDefault="00BE6DC9" w:rsidP="00BE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934E1C" w14:textId="055F4FB2" w:rsidR="00BE6DC9" w:rsidRPr="003604C6" w:rsidRDefault="00BE6DC9" w:rsidP="00BE6D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CA5">
        <w:rPr>
          <w:rFonts w:ascii="Times New Roman" w:eastAsia="Times New Roman" w:hAnsi="Times New Roman" w:cs="Times New Roman"/>
          <w:sz w:val="24"/>
          <w:szCs w:val="24"/>
        </w:rPr>
        <w:t xml:space="preserve">U skladu sa odredbama Zakona o proračunu </w:t>
      </w:r>
      <w:r w:rsidR="00F563D4">
        <w:rPr>
          <w:rFonts w:ascii="Times New Roman" w:eastAsia="Times New Roman" w:hAnsi="Times New Roman" w:cs="Times New Roman"/>
          <w:sz w:val="24"/>
          <w:szCs w:val="24"/>
        </w:rPr>
        <w:t>NN</w:t>
      </w:r>
      <w:r w:rsidR="00A03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3D4">
        <w:rPr>
          <w:rFonts w:ascii="Times New Roman" w:eastAsia="Times New Roman" w:hAnsi="Times New Roman" w:cs="Times New Roman"/>
          <w:sz w:val="24"/>
          <w:szCs w:val="24"/>
        </w:rPr>
        <w:t>144/21</w:t>
      </w:r>
      <w:r w:rsidR="00A03C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048C">
        <w:rPr>
          <w:rFonts w:ascii="Times New Roman" w:eastAsia="Times New Roman" w:hAnsi="Times New Roman" w:cs="Times New Roman"/>
          <w:sz w:val="24"/>
          <w:szCs w:val="24"/>
        </w:rPr>
        <w:t xml:space="preserve"> i Pravilnika o polugodišnjem i godišnjem </w:t>
      </w:r>
      <w:r w:rsidR="006D6CD2">
        <w:rPr>
          <w:rFonts w:ascii="Times New Roman" w:eastAsia="Times New Roman" w:hAnsi="Times New Roman" w:cs="Times New Roman"/>
          <w:sz w:val="24"/>
          <w:szCs w:val="24"/>
        </w:rPr>
        <w:t xml:space="preserve">izvještaju o izvršenju proračuna i </w:t>
      </w:r>
      <w:r w:rsidR="006D6CD2" w:rsidRPr="003604C6">
        <w:rPr>
          <w:rFonts w:ascii="Times New Roman" w:eastAsia="Times New Roman" w:hAnsi="Times New Roman" w:cs="Times New Roman"/>
          <w:sz w:val="24"/>
          <w:szCs w:val="24"/>
        </w:rPr>
        <w:t>financijskog plana NN 85/23.</w:t>
      </w:r>
      <w:r w:rsidR="00425EDB" w:rsidRPr="003604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4D23" w:rsidRPr="003604C6">
        <w:rPr>
          <w:rFonts w:ascii="Times New Roman" w:eastAsia="Times New Roman" w:hAnsi="Times New Roman" w:cs="Times New Roman"/>
          <w:sz w:val="24"/>
          <w:szCs w:val="24"/>
        </w:rPr>
        <w:t xml:space="preserve">Zavod za hitnu medicinu Osječko-baranjske županije </w:t>
      </w:r>
      <w:r w:rsidR="001B471C" w:rsidRPr="003604C6">
        <w:rPr>
          <w:rFonts w:ascii="Times New Roman" w:eastAsia="Times New Roman" w:hAnsi="Times New Roman" w:cs="Times New Roman"/>
          <w:sz w:val="24"/>
          <w:szCs w:val="24"/>
        </w:rPr>
        <w:t xml:space="preserve">(nastavno: Zavod) </w:t>
      </w:r>
      <w:r w:rsidR="00CD08E8" w:rsidRPr="003604C6">
        <w:rPr>
          <w:rFonts w:ascii="Times New Roman" w:eastAsia="Times New Roman" w:hAnsi="Times New Roman" w:cs="Times New Roman"/>
          <w:sz w:val="24"/>
          <w:szCs w:val="24"/>
        </w:rPr>
        <w:t xml:space="preserve">izradio je </w:t>
      </w:r>
      <w:r w:rsidR="00F2549E">
        <w:rPr>
          <w:rFonts w:ascii="Times New Roman" w:eastAsia="Times New Roman" w:hAnsi="Times New Roman" w:cs="Times New Roman"/>
          <w:sz w:val="24"/>
          <w:szCs w:val="24"/>
        </w:rPr>
        <w:t>Polug</w:t>
      </w:r>
      <w:r w:rsidR="00CD08E8" w:rsidRPr="003604C6">
        <w:rPr>
          <w:rFonts w:ascii="Times New Roman" w:eastAsia="Times New Roman" w:hAnsi="Times New Roman" w:cs="Times New Roman"/>
          <w:sz w:val="24"/>
          <w:szCs w:val="24"/>
        </w:rPr>
        <w:t>odišnji izvještaj o izvršenju financijskog plana za 202</w:t>
      </w:r>
      <w:r w:rsidR="008C16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08E8" w:rsidRPr="003604C6">
        <w:rPr>
          <w:rFonts w:ascii="Times New Roman" w:eastAsia="Times New Roman" w:hAnsi="Times New Roman" w:cs="Times New Roman"/>
          <w:sz w:val="24"/>
          <w:szCs w:val="24"/>
        </w:rPr>
        <w:t>. godinu.</w:t>
      </w:r>
      <w:r w:rsidR="00057128" w:rsidRPr="00360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635A6C" w14:textId="77777777" w:rsidR="00057128" w:rsidRPr="0040618E" w:rsidRDefault="00057128" w:rsidP="00BE6D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61CED" w14:textId="0757BC7D" w:rsidR="005C3132" w:rsidRDefault="005C3132" w:rsidP="00BF2826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5C3132">
        <w:rPr>
          <w:rFonts w:ascii="Times New Roman" w:eastAsia="Times New Roman" w:hAnsi="Times New Roman" w:cs="Times New Roman"/>
          <w:sz w:val="24"/>
          <w:szCs w:val="24"/>
        </w:rPr>
        <w:t xml:space="preserve">Zavod </w:t>
      </w:r>
      <w:r>
        <w:rPr>
          <w:rFonts w:ascii="Times New Roman" w:eastAsia="Times New Roman" w:hAnsi="Times New Roman" w:cs="Times New Roman"/>
          <w:sz w:val="24"/>
          <w:szCs w:val="24"/>
        </w:rPr>
        <w:t>je </w:t>
      </w:r>
      <w:r w:rsidR="001B471C">
        <w:rPr>
          <w:rFonts w:ascii="Times New Roman" w:eastAsia="Times New Roman" w:hAnsi="Times New Roman" w:cs="Times New Roman"/>
          <w:sz w:val="24"/>
          <w:szCs w:val="24"/>
        </w:rPr>
        <w:t xml:space="preserve">pravni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sljednik zdravstvene ustanove osnovane 03.07.1978. godine pod nazivom Medicinski centar Osijek OUR Stanica hitne medicinske pomoći Osijek, koji od tada u kontinuitetu, neprekidno, odlukom osnivača za cijelo područje Osječko-baranjske županije pruža djelatnost  hitne medicine i djelatnost sanitetskog prijevoza i skrbi o preko </w:t>
      </w:r>
      <w:r w:rsidR="009726A3">
        <w:rPr>
          <w:rFonts w:ascii="Times New Roman" w:eastAsia="Times New Roman" w:hAnsi="Times New Roman" w:cs="Times New Roman"/>
          <w:sz w:val="24"/>
          <w:szCs w:val="24"/>
        </w:rPr>
        <w:t>258</w:t>
      </w:r>
      <w:r w:rsidR="001B47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000 osiguranika.</w:t>
      </w:r>
    </w:p>
    <w:p w14:paraId="229EF5C8" w14:textId="005F8831" w:rsidR="00047909" w:rsidRDefault="00047909" w:rsidP="007C79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Zavod provodi izvanbolničku hitnu medicinsku pomoć i pruža usluge sanitetskog prijevoza na području Osječko-baranjske županije s ugovorenih 45 timova hitne medicine T1, 10 timova hitne medicine T2,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1FDF">
        <w:rPr>
          <w:rFonts w:ascii="Times New Roman" w:eastAsia="Times New Roman" w:hAnsi="Times New Roman" w:cs="Times New Roman"/>
          <w:sz w:val="24"/>
          <w:szCs w:val="24"/>
        </w:rPr>
        <w:t xml:space="preserve"> sanitetskog prijevoza</w:t>
      </w:r>
      <w:r>
        <w:rPr>
          <w:rFonts w:ascii="Times New Roman" w:eastAsia="Times New Roman" w:hAnsi="Times New Roman" w:cs="Times New Roman"/>
          <w:sz w:val="24"/>
          <w:szCs w:val="24"/>
        </w:rPr>
        <w:t>, 3 tima za hitni zračni prijevoz, 1 tim hitnog medicinskog prijevoza – pripravnost, 5 timova u prijavno-dojavnoj jedinici hitne medicine i 4 djelatnika u prijavno-dojavnoj jedinici sanitetskog prijevoza.</w:t>
      </w:r>
    </w:p>
    <w:p w14:paraId="55506406" w14:textId="35BA9AEB" w:rsidR="005C3132" w:rsidRPr="00CC1368" w:rsidRDefault="005C3132" w:rsidP="00BF2826">
      <w:pPr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Timovi su raspoređeni na 6 ispostava; Osijek, Đakovo, </w:t>
      </w:r>
      <w:r w:rsidRPr="00CC1368">
        <w:rPr>
          <w:rFonts w:ascii="Times New Roman" w:eastAsia="Times New Roman" w:hAnsi="Times New Roman" w:cs="Times New Roman"/>
          <w:sz w:val="24"/>
          <w:szCs w:val="24"/>
        </w:rPr>
        <w:t>Našice, Valpovo, Donji Miholjac i Beli Manastir.</w:t>
      </w:r>
    </w:p>
    <w:p w14:paraId="081A0F4D" w14:textId="5F162380" w:rsidR="005C3132" w:rsidRDefault="005C3132" w:rsidP="00BF2826">
      <w:pPr>
        <w:shd w:val="clear" w:color="auto" w:fill="FFFFFF"/>
        <w:spacing w:after="37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1368">
        <w:rPr>
          <w:rFonts w:ascii="Times New Roman" w:eastAsia="Times New Roman" w:hAnsi="Times New Roman" w:cs="Times New Roman"/>
          <w:sz w:val="24"/>
          <w:szCs w:val="24"/>
        </w:rPr>
        <w:t>Za obavljanje svoje redovite djelatnosti hitne medicine i djelatnosti sanitetskog prijevoza Zavod ima sukladno mreži ugovoreno 5</w:t>
      </w:r>
      <w:r w:rsidR="007705B2" w:rsidRPr="00CC13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1368">
        <w:rPr>
          <w:rFonts w:ascii="Times New Roman" w:eastAsia="Times New Roman" w:hAnsi="Times New Roman" w:cs="Times New Roman"/>
          <w:sz w:val="24"/>
          <w:szCs w:val="24"/>
        </w:rPr>
        <w:t xml:space="preserve"> doktora medicine, </w:t>
      </w:r>
      <w:r w:rsidRPr="004B0D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5CA8" w:rsidRPr="004B0D9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B0D9F">
        <w:rPr>
          <w:rFonts w:ascii="Times New Roman" w:eastAsia="Times New Roman" w:hAnsi="Times New Roman" w:cs="Times New Roman"/>
          <w:sz w:val="24"/>
          <w:szCs w:val="24"/>
        </w:rPr>
        <w:t xml:space="preserve"> medicinskih sestara/tehničara i </w:t>
      </w:r>
      <w:r w:rsidR="00C05CA8" w:rsidRPr="004B0D9F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4B0D9F">
        <w:rPr>
          <w:rFonts w:ascii="Times New Roman" w:eastAsia="Times New Roman" w:hAnsi="Times New Roman" w:cs="Times New Roman"/>
          <w:sz w:val="24"/>
          <w:szCs w:val="24"/>
        </w:rPr>
        <w:t xml:space="preserve"> vozača sanitetskog vozila, sukladno propisanim kadrovskim standardima i normativima. Zavod raspolaže automehaničarskom radionicom opremljenom najsuvremenijim dijagnostičkim uređajima i opremom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kojoj su zaposlena 3 automehaničara i 1 perač vozila.</w:t>
      </w:r>
    </w:p>
    <w:p w14:paraId="260EFB61" w14:textId="77777777" w:rsidR="007D4AB4" w:rsidRDefault="007D4AB4" w:rsidP="008A0B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0DF55" w14:textId="77777777" w:rsidR="001E6862" w:rsidRDefault="001E6862" w:rsidP="008A0B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BEF2" w14:textId="77777777" w:rsidR="007D4AB4" w:rsidRDefault="007D4AB4" w:rsidP="008A0B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FFB4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5C76D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0646F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63525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B93AC" w14:textId="77777777" w:rsidR="007D4AB4" w:rsidRDefault="007D4AB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9A41" w14:textId="77777777" w:rsidR="00A67125" w:rsidRDefault="00A67125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8C106" w14:textId="77777777" w:rsidR="00A67125" w:rsidRDefault="00A67125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D4C5B" w14:textId="77777777" w:rsidR="00A67125" w:rsidRDefault="00A67125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0518" w14:textId="77777777" w:rsidR="0012328D" w:rsidRDefault="001232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AA2B" w14:textId="77777777" w:rsidR="0012328D" w:rsidRDefault="001232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E268" w14:textId="77777777" w:rsidR="0012328D" w:rsidRDefault="001232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EAED4" w14:textId="77777777" w:rsidR="0012328D" w:rsidRDefault="001232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7CCF" w14:textId="77777777" w:rsidR="0012328D" w:rsidRDefault="001232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C708" w14:textId="77777777" w:rsidR="00394074" w:rsidRDefault="00394074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3500F" w14:textId="77777777" w:rsidR="00D2558D" w:rsidRDefault="00D255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C2272" w14:textId="77777777" w:rsidR="00D2558D" w:rsidRDefault="00D2558D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F2459" w14:textId="77777777" w:rsidR="00A67125" w:rsidRDefault="00A67125" w:rsidP="009D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622F" w14:textId="77777777" w:rsidR="004418AB" w:rsidRDefault="004418AB" w:rsidP="0037451A">
      <w:pPr>
        <w:pStyle w:val="Naslov2"/>
        <w:rPr>
          <w:szCs w:val="24"/>
        </w:rPr>
      </w:pPr>
      <w:bookmarkStart w:id="4" w:name="_Toc120614136"/>
      <w:bookmarkStart w:id="5" w:name="_Toc140137654"/>
      <w:bookmarkStart w:id="6" w:name="_Toc140137944"/>
      <w:bookmarkStart w:id="7" w:name="_Toc203740847"/>
    </w:p>
    <w:p w14:paraId="2CBF80DB" w14:textId="4025527B" w:rsidR="0037451A" w:rsidRPr="00283F06" w:rsidRDefault="00D516FB" w:rsidP="00092F83">
      <w:pPr>
        <w:pStyle w:val="Naslov1"/>
        <w:rPr>
          <w:sz w:val="24"/>
          <w:szCs w:val="24"/>
        </w:rPr>
      </w:pPr>
      <w:bookmarkStart w:id="8" w:name="_Toc203996105"/>
      <w:r w:rsidRPr="00283F06">
        <w:rPr>
          <w:sz w:val="24"/>
          <w:szCs w:val="24"/>
        </w:rPr>
        <w:t>1</w:t>
      </w:r>
      <w:r w:rsidR="00B45781" w:rsidRPr="00283F06">
        <w:rPr>
          <w:sz w:val="24"/>
          <w:szCs w:val="24"/>
        </w:rPr>
        <w:t xml:space="preserve">. </w:t>
      </w:r>
      <w:r w:rsidR="00C50A23" w:rsidRPr="00283F06">
        <w:rPr>
          <w:sz w:val="24"/>
          <w:szCs w:val="24"/>
        </w:rPr>
        <w:t>OPĆI DIO</w:t>
      </w:r>
      <w:bookmarkEnd w:id="4"/>
      <w:bookmarkEnd w:id="5"/>
      <w:bookmarkEnd w:id="6"/>
      <w:bookmarkEnd w:id="7"/>
      <w:bookmarkEnd w:id="8"/>
    </w:p>
    <w:tbl>
      <w:tblPr>
        <w:tblW w:w="9735" w:type="dxa"/>
        <w:tblLook w:val="04A0" w:firstRow="1" w:lastRow="0" w:firstColumn="1" w:lastColumn="0" w:noHBand="0" w:noVBand="1"/>
      </w:tblPr>
      <w:tblGrid>
        <w:gridCol w:w="4669"/>
        <w:gridCol w:w="1161"/>
        <w:gridCol w:w="1251"/>
        <w:gridCol w:w="1161"/>
        <w:gridCol w:w="756"/>
        <w:gridCol w:w="737"/>
      </w:tblGrid>
      <w:tr w:rsidR="006952D6" w:rsidRPr="006952D6" w14:paraId="370A9335" w14:textId="77777777" w:rsidTr="004418AB">
        <w:trPr>
          <w:trHeight w:val="478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0D6BC" w14:textId="4BC3F9C1" w:rsidR="006952D6" w:rsidRPr="00D4587D" w:rsidRDefault="00556998" w:rsidP="002530BE">
            <w:pPr>
              <w:pStyle w:val="Naslov2"/>
              <w:numPr>
                <w:ilvl w:val="1"/>
                <w:numId w:val="11"/>
              </w:num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 </w:t>
            </w:r>
            <w:bookmarkStart w:id="9" w:name="_Toc203996106"/>
            <w:r w:rsidR="006952D6" w:rsidRPr="00D4587D">
              <w:rPr>
                <w:rFonts w:eastAsia="Times New Roman"/>
                <w:lang w:eastAsia="hr-HR"/>
              </w:rPr>
              <w:t>SAŽETAK RAČUNA PRIHODA I RASHODA I RAČUNA FINANCIRANJA</w:t>
            </w:r>
            <w:bookmarkEnd w:id="9"/>
          </w:p>
        </w:tc>
      </w:tr>
      <w:tr w:rsidR="006952D6" w:rsidRPr="006952D6" w14:paraId="3B9748C0" w14:textId="77777777" w:rsidTr="004418AB">
        <w:trPr>
          <w:trHeight w:val="304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38D7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A) SAŽETAK RAČUNA PRIHODA I RASHODA</w:t>
            </w:r>
          </w:p>
        </w:tc>
      </w:tr>
      <w:tr w:rsidR="006952D6" w:rsidRPr="006952D6" w14:paraId="4DED4F52" w14:textId="77777777" w:rsidTr="004418AB">
        <w:trPr>
          <w:trHeight w:val="188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ED3E1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32851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E938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D7ACE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DCFA7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27C74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6952D6" w:rsidRPr="006952D6" w14:paraId="641DBC75" w14:textId="77777777" w:rsidTr="004418AB">
        <w:trPr>
          <w:trHeight w:val="696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08ED2F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E93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6F6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81C7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893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5=4/2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8EE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6952D6" w:rsidRPr="006952D6" w14:paraId="283646C1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D3C977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C8D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46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CCB9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981E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989A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6952D6" w:rsidRPr="006952D6" w14:paraId="6F904436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54528DD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UKUPNO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3D7C75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5.467.870,34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DC43A3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14.748.402,00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1B815C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7.193.761,62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3E624B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D8FB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48,8</w:t>
            </w:r>
          </w:p>
        </w:tc>
      </w:tr>
      <w:tr w:rsidR="006952D6" w:rsidRPr="006952D6" w14:paraId="667C3F4D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5C3CE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76CC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5.457.491,74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5C7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14.738.272,00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C102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7.181.164,32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72EA8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E76F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48,7</w:t>
            </w:r>
          </w:p>
        </w:tc>
      </w:tr>
      <w:tr w:rsidR="006952D6" w:rsidRPr="006952D6" w14:paraId="786CFE93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954CBB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810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10.378,60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638D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10.130,00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DDA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12.597,30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344A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121,4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E95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124,4</w:t>
            </w:r>
          </w:p>
        </w:tc>
      </w:tr>
      <w:tr w:rsidR="006952D6" w:rsidRPr="006952D6" w14:paraId="13293010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6F3D0D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UKUPNO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85C1B6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5.488.710,26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65407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6E9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ABB1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B88DEB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47,6</w:t>
            </w:r>
          </w:p>
        </w:tc>
      </w:tr>
      <w:tr w:rsidR="006952D6" w:rsidRPr="006952D6" w14:paraId="1A277FE1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5986D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RASHODI  POSLOVANJA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536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5.266.970,54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87E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14.168.115,00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0031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7.504.791,79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FA85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19B8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53,0</w:t>
            </w:r>
          </w:p>
        </w:tc>
      </w:tr>
      <w:tr w:rsidR="006952D6" w:rsidRPr="006952D6" w14:paraId="6B004EAD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61904F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A2208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221.739,72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626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1.661.888,00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801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26.426,87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ECB7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F3B6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6952D6" w:rsidRPr="006952D6" w14:paraId="0933E53C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5D74095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RAZLIKA - VIŠAK / MANJAK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53FD0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-20.839,92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FDE46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-1.081.601,00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312FF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-337.457,04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09248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CBA2DD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31,2</w:t>
            </w:r>
          </w:p>
        </w:tc>
      </w:tr>
      <w:tr w:rsidR="006952D6" w:rsidRPr="006952D6" w14:paraId="03D1E99B" w14:textId="77777777" w:rsidTr="004418AB">
        <w:trPr>
          <w:trHeight w:val="362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DE678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1D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A0DB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CE252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508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B47AA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52D6" w:rsidRPr="006952D6" w14:paraId="1C85CE53" w14:textId="77777777" w:rsidTr="004418AB">
        <w:trPr>
          <w:trHeight w:val="304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B94B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B) SAŽETAK RAČUNA FINANCIRANJA</w:t>
            </w:r>
          </w:p>
        </w:tc>
      </w:tr>
      <w:tr w:rsidR="006952D6" w:rsidRPr="006952D6" w14:paraId="64E899B0" w14:textId="77777777" w:rsidTr="004418AB">
        <w:trPr>
          <w:trHeight w:val="159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90F2B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7D1FB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F54D1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5861B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768BC8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DD468F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6952D6" w:rsidRPr="006952D6" w14:paraId="3C2CFEC2" w14:textId="77777777" w:rsidTr="004418AB">
        <w:trPr>
          <w:trHeight w:val="696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5CE88D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4D79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1C8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833C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9718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5=4/2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6F2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6952D6" w:rsidRPr="006952D6" w14:paraId="15F7C587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36340A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3C2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5EF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B3D8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535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08F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6952D6" w:rsidRPr="006952D6" w14:paraId="50C5BE02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189EF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710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5C1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32D62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F492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7B8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952D6" w:rsidRPr="006952D6" w14:paraId="30AF2EB3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72AC4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08B7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AA5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DD9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D73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D7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6952D6" w:rsidRPr="006952D6" w14:paraId="09F2C646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B9F5E25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NETO FINANCIRANJE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EB9878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45041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B9DD2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6657B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3F0D6D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6952D6" w:rsidRPr="006952D6" w14:paraId="14B1897A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1AD1D55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 / MANJAK + NETO FINANCIRANJE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4B1EAC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-20.839,92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E4695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-1.081.601,00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981DF" w14:textId="546AFAC5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-337.457</w:t>
            </w:r>
            <w:r w:rsidR="009D5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E8375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1.619,3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A074E7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31,2</w:t>
            </w:r>
          </w:p>
        </w:tc>
      </w:tr>
      <w:tr w:rsidR="006952D6" w:rsidRPr="006952D6" w14:paraId="4A42D874" w14:textId="77777777" w:rsidTr="004418AB">
        <w:trPr>
          <w:trHeight w:val="362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3D2B3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24E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E64F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51FEB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64454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0808B5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52D6" w:rsidRPr="006952D6" w14:paraId="41763AC5" w14:textId="77777777" w:rsidTr="004418AB">
        <w:trPr>
          <w:trHeight w:val="304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6B12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C) PRENESENI VIŠAK ILI PRENESENI MANJAK </w:t>
            </w:r>
          </w:p>
        </w:tc>
      </w:tr>
      <w:tr w:rsidR="006952D6" w:rsidRPr="006952D6" w14:paraId="26C57505" w14:textId="77777777" w:rsidTr="004418AB">
        <w:trPr>
          <w:trHeight w:val="17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9741A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7FB4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F0FE2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1231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B5ECD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0C294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6952D6" w:rsidRPr="006952D6" w14:paraId="529B0FB6" w14:textId="77777777" w:rsidTr="004418AB">
        <w:trPr>
          <w:trHeight w:val="696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26FEB6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40F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399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33A2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C463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5=4/2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F197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6952D6" w:rsidRPr="006952D6" w14:paraId="35E153FC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69B80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43EE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F7C6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3994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A3A7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230B" w14:textId="77777777" w:rsidR="006952D6" w:rsidRPr="006952D6" w:rsidRDefault="006952D6" w:rsidP="0069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6952D6" w:rsidRPr="006952D6" w14:paraId="05277A0D" w14:textId="77777777" w:rsidTr="004418AB">
        <w:trPr>
          <w:trHeight w:val="29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FAF1C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PRIJENOS VIŠKA / MANJKA IZ PRETHODNE(IH) GODINE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D805E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421.704,06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25CA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1.081.601,00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96FF3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1.081.601,48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88BB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256,5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153F3A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100,0</w:t>
            </w:r>
          </w:p>
        </w:tc>
      </w:tr>
      <w:tr w:rsidR="006952D6" w:rsidRPr="006952D6" w14:paraId="319A2617" w14:textId="77777777" w:rsidTr="004418AB">
        <w:trPr>
          <w:trHeight w:val="609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820071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PRIJENOS VIŠKA / MANJKA U SLJEDEĆE RAZDOBLJE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57BFF9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400.864,14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6C93E4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7262E6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744.144,44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48FFEC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185,6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8EF001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6952D6" w:rsidRPr="006952D6" w14:paraId="4DB62B4D" w14:textId="77777777" w:rsidTr="004418AB">
        <w:trPr>
          <w:trHeight w:val="609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B3FE07" w14:textId="77777777" w:rsidR="006952D6" w:rsidRPr="006952D6" w:rsidRDefault="006952D6" w:rsidP="00695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24F276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6813F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491957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5DF512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8FA4E8" w14:textId="77777777" w:rsidR="006952D6" w:rsidRPr="006952D6" w:rsidRDefault="006952D6" w:rsidP="0069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952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14:paraId="27F18870" w14:textId="77777777" w:rsidR="009F22E9" w:rsidRPr="007B33EB" w:rsidRDefault="009F22E9" w:rsidP="00107879">
      <w:pPr>
        <w:spacing w:line="240" w:lineRule="auto"/>
      </w:pPr>
    </w:p>
    <w:p w14:paraId="6F1D4C6A" w14:textId="69824700" w:rsidR="006D6C4D" w:rsidRDefault="006D6C4D" w:rsidP="007B33EB">
      <w:pPr>
        <w:pStyle w:val="Naslov2"/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581"/>
        <w:gridCol w:w="860"/>
        <w:gridCol w:w="823"/>
        <w:gridCol w:w="1132"/>
        <w:gridCol w:w="1092"/>
        <w:gridCol w:w="3718"/>
      </w:tblGrid>
      <w:tr w:rsidR="00537BD1" w:rsidRPr="00537BD1" w14:paraId="67262664" w14:textId="77777777" w:rsidTr="006D0145">
        <w:trPr>
          <w:trHeight w:val="29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B3DDC" w14:textId="1243EACB" w:rsidR="00537BD1" w:rsidRPr="00537BD1" w:rsidRDefault="00CC41E7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RAVNATELJICA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102C8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46EAD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6A947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FF1C" w14:textId="77777777" w:rsidR="00537BD1" w:rsidRPr="00537BD1" w:rsidRDefault="00537BD1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F8174" w14:textId="1AFCBA56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CC41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537BD1" w:rsidRPr="00537BD1" w14:paraId="3E3E781A" w14:textId="77777777" w:rsidTr="006D0145">
        <w:trPr>
          <w:trHeight w:val="60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BAFB5" w14:textId="77777777" w:rsidR="00537BD1" w:rsidRPr="00537BD1" w:rsidRDefault="00537BD1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spec.oec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08361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CE4CC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247AA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431A1" w14:textId="77777777" w:rsidR="00537BD1" w:rsidRPr="00537BD1" w:rsidRDefault="00537BD1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0C47B" w14:textId="77777777" w:rsidR="00537BD1" w:rsidRPr="00537BD1" w:rsidRDefault="00537BD1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mag.iur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242EC507" w14:textId="77777777" w:rsidR="002170DE" w:rsidRDefault="002170DE" w:rsidP="006D6C4D"/>
    <w:tbl>
      <w:tblPr>
        <w:tblW w:w="10326" w:type="dxa"/>
        <w:tblLook w:val="04A0" w:firstRow="1" w:lastRow="0" w:firstColumn="1" w:lastColumn="0" w:noHBand="0" w:noVBand="1"/>
      </w:tblPr>
      <w:tblGrid>
        <w:gridCol w:w="588"/>
        <w:gridCol w:w="4714"/>
        <w:gridCol w:w="1161"/>
        <w:gridCol w:w="1251"/>
        <w:gridCol w:w="1161"/>
        <w:gridCol w:w="737"/>
        <w:gridCol w:w="737"/>
      </w:tblGrid>
      <w:tr w:rsidR="00B335DE" w:rsidRPr="00B335DE" w14:paraId="14860312" w14:textId="77777777" w:rsidTr="0037213C">
        <w:trPr>
          <w:trHeight w:val="212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AC2DA" w14:textId="77777777" w:rsidR="0037213C" w:rsidRDefault="0037213C" w:rsidP="00C44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D9BF20" w14:textId="5DE5741E" w:rsidR="00B335DE" w:rsidRPr="00556998" w:rsidRDefault="00556998" w:rsidP="00556998">
            <w:pPr>
              <w:pStyle w:val="Naslov2"/>
              <w:numPr>
                <w:ilvl w:val="1"/>
                <w:numId w:val="11"/>
              </w:numPr>
              <w:jc w:val="center"/>
              <w:rPr>
                <w:rFonts w:eastAsia="Times New Roman"/>
                <w:szCs w:val="24"/>
                <w:lang w:eastAsia="hr-HR"/>
              </w:rPr>
            </w:pPr>
            <w:r>
              <w:rPr>
                <w:rFonts w:eastAsia="Times New Roman"/>
                <w:szCs w:val="24"/>
                <w:lang w:eastAsia="hr-HR"/>
              </w:rPr>
              <w:t xml:space="preserve"> </w:t>
            </w:r>
            <w:bookmarkStart w:id="10" w:name="_Toc203996107"/>
            <w:r w:rsidR="00B335DE" w:rsidRPr="00556998">
              <w:rPr>
                <w:rFonts w:eastAsia="Times New Roman"/>
                <w:szCs w:val="24"/>
                <w:lang w:eastAsia="hr-HR"/>
              </w:rPr>
              <w:t>RAČUN PRIHODA I RASHODA</w:t>
            </w:r>
            <w:bookmarkEnd w:id="10"/>
          </w:p>
        </w:tc>
      </w:tr>
      <w:tr w:rsidR="00B335DE" w:rsidRPr="00B335DE" w14:paraId="074C452F" w14:textId="77777777" w:rsidTr="0037213C">
        <w:trPr>
          <w:trHeight w:val="212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09836" w14:textId="14CC20F2" w:rsidR="00B335DE" w:rsidRPr="00054F19" w:rsidRDefault="00D4587D" w:rsidP="007D0464">
            <w:pPr>
              <w:pStyle w:val="Naslov3"/>
              <w:jc w:val="center"/>
              <w:rPr>
                <w:rFonts w:eastAsia="Times New Roman"/>
                <w:lang w:eastAsia="hr-HR"/>
              </w:rPr>
            </w:pPr>
            <w:bookmarkStart w:id="11" w:name="_Toc203996108"/>
            <w:r w:rsidRPr="00054F19">
              <w:rPr>
                <w:rFonts w:eastAsia="Times New Roman"/>
                <w:lang w:eastAsia="hr-HR"/>
              </w:rPr>
              <w:t>1.2.1.</w:t>
            </w:r>
            <w:r w:rsidR="000E6FC3" w:rsidRPr="00054F19">
              <w:rPr>
                <w:rFonts w:eastAsia="Times New Roman"/>
                <w:lang w:eastAsia="hr-HR"/>
              </w:rPr>
              <w:t xml:space="preserve"> </w:t>
            </w:r>
            <w:r w:rsidR="00B335DE" w:rsidRPr="00054F19">
              <w:rPr>
                <w:rFonts w:eastAsia="Times New Roman"/>
                <w:lang w:eastAsia="hr-HR"/>
              </w:rPr>
              <w:t>IZVJEŠTAJ O PRIHODIMA I RASHODIMA PREMA EKONOMSKOJ KLASIFIKACIJI</w:t>
            </w:r>
            <w:bookmarkEnd w:id="11"/>
          </w:p>
        </w:tc>
      </w:tr>
      <w:tr w:rsidR="007C0757" w:rsidRPr="00B335DE" w14:paraId="5DEC5D20" w14:textId="77777777" w:rsidTr="0037213C">
        <w:trPr>
          <w:trHeight w:val="20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6CF67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F6627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EC7CC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3D0F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3CD1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F20B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75CB4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0757" w:rsidRPr="00B335DE" w14:paraId="03C31691" w14:textId="77777777" w:rsidTr="0037213C">
        <w:trPr>
          <w:trHeight w:val="490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BD7881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CB93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90A8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5718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1A4C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5=4/2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A2A2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7C0757" w:rsidRPr="00B335DE" w14:paraId="2435637E" w14:textId="77777777" w:rsidTr="0037213C">
        <w:trPr>
          <w:trHeight w:val="204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579F0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CE0A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5E86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357E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CB15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DA31" w14:textId="77777777" w:rsidR="00B335DE" w:rsidRPr="00B335DE" w:rsidRDefault="00B335DE" w:rsidP="00B3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7C0757" w:rsidRPr="00B335DE" w14:paraId="0EFB02F9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9C8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08D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AD6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5.467.870,34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F4D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14.748.402,00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1E0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7.193.761,62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82F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9C0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</w:t>
            </w:r>
          </w:p>
        </w:tc>
      </w:tr>
      <w:tr w:rsidR="007C0757" w:rsidRPr="00B335DE" w14:paraId="468A19C0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2CD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2316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036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5.457.491,74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069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14.738.272,00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F68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7.181.164,32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1FF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52F0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48,7</w:t>
            </w:r>
          </w:p>
        </w:tc>
      </w:tr>
      <w:tr w:rsidR="007C0757" w:rsidRPr="00B335DE" w14:paraId="1C672A89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BE7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575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6C0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12.794,90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7155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655.300,00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8BB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218.831,30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888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1710,3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4F4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33,4</w:t>
            </w:r>
          </w:p>
        </w:tc>
      </w:tr>
      <w:tr w:rsidR="007C0757" w:rsidRPr="00B335DE" w14:paraId="55901180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8CE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708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proračunu i izvanproračunskim korisnicima iz drugih proračuna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D97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8.628,90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603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BC4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CBC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53AD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6F7157C3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4CD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B3A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proračunu i izvanproračunskim korisnicima iz drugih proračuna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28AD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8.628,90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9E0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57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BB51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EE71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693623C5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D7A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589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2E322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58,56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6B7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8A9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FBA1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1F7A5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076B170B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2A90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6341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B9A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od izvanproračunskih korisnika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A96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58,56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2EA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ACDF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114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D2E6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1E05CE2D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B5B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356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9D04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4.107,44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69D6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1A1C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218.831,30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566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5327,7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BAB0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306E6DFB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5ED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B39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Tekuće pomoći temeljem prijenosa EU sredstava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B4F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4.107,44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A8F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1D3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218.831,30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0A3A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5327,7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EB5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1DEA46A9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F5F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34D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imovine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9DA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128,47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352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093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247,41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3F1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431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82,5</w:t>
            </w:r>
          </w:p>
        </w:tc>
      </w:tr>
      <w:tr w:rsidR="007C0757" w:rsidRPr="00B335DE" w14:paraId="7A86FE8C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868E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C22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912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128,47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DABC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4FCD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247,41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996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CC67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28F9A427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4F6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DD5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D49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128,47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B55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EC3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247,41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3F3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192,6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17A4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06CCA192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4124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B4C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upravnih i administrativnih pristojbi, pristojbi po posebnim propisima i naknada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1B8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17.266,89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CCC7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31.260,00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955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44.677,81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3FF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258,7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B46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142,9</w:t>
            </w:r>
          </w:p>
        </w:tc>
      </w:tr>
      <w:tr w:rsidR="007C0757" w:rsidRPr="00B335DE" w14:paraId="7EF60F44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22D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C8C1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4E5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17.266,89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F1E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6779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44.677,81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CBE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258,7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8190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16FD6AC2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419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483D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3F1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17.266,89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3945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F452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44.677,81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FCD7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258,7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731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11F36D8F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5990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EE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863C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37.608,93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E30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82.725,00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CECB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48.375,16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0CC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1D44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58,5</w:t>
            </w:r>
          </w:p>
        </w:tc>
      </w:tr>
      <w:tr w:rsidR="007C0757" w:rsidRPr="00B335DE" w14:paraId="1D0FBB6C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EBC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4D7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1DE84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37.608,93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281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1F2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48.375,16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BD282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B4C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79E4E28C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26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E3A0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D4BD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37.608,93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35D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BA7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48.375,16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6CD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128,6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FBC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66FD3326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0C3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A7D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3F73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5.389.692,55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96E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13.968.687,00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FB7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6.869.032,64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151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127,4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316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49,2</w:t>
            </w:r>
          </w:p>
        </w:tc>
      </w:tr>
      <w:tr w:rsidR="007C0757" w:rsidRPr="00B335DE" w14:paraId="5DB16E74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1BA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0619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3A44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21.406,08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3192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DEA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27.147,25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3C08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126,8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DFD0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0AAF95DA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41B6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6711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E0B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iz nadležnog proračuna za financiranje rashoda poslovanja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F6F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21.406,08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8181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0C51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27.147,25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70B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126,8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7A31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0216D32E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7CF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3FC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HZZO-a na temelju ugovornih obveza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E2D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5.368.286,47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D2A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74D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6.841.885,39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0EA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1A5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1C5D2E3B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2F14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6731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1EB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HZZO-a na temelju ugovornih obveza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C21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5.368.286,47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143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050FD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6.841.885,39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B1C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1901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463342E6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525E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BE30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nefinancijske imovine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E95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10.378,60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876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10E6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12.597,30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0DE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121,4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1A9F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124,4</w:t>
            </w:r>
          </w:p>
        </w:tc>
      </w:tr>
      <w:tr w:rsidR="007C0757" w:rsidRPr="00B335DE" w14:paraId="5FFEAC9D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524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A777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od prodaje proizvedene dugotrajne imovine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E1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10.378,60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36F3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10.130,00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E51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12.597,30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F8E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121,4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835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124,4</w:t>
            </w:r>
          </w:p>
        </w:tc>
      </w:tr>
      <w:tr w:rsidR="007C0757" w:rsidRPr="00B335DE" w14:paraId="4FD31F7C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FC5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98BC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prodaje građevinskih objekata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12D4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4212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8188E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62,40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B51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9DAFF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6A5675C8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B06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7211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A5B9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Stambeni objekti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8970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88B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DE92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62,40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7E2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6D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50CB62E4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748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DEA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postrojenja i opreme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211BA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ECAAF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8BA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EEC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D8A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36E7A0E7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ACD5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1F5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Instrumenti i uređaji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8D78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2343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A60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D2A2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542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4A81EDDB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7DD4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2BE6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prijevoznih sredstava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D007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10.066,20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5C3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03AC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12.534,90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C6525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2FC2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C0757" w:rsidRPr="00B335DE" w14:paraId="5ED48778" w14:textId="77777777" w:rsidTr="0037213C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63A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7231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6FF3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Prijevozna sredstva u cestovnom prometu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80F1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10.066,20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B51D9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E9CC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12.534,90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E32B" w14:textId="77777777" w:rsidR="00B335DE" w:rsidRPr="00B335DE" w:rsidRDefault="00B335DE" w:rsidP="00B33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124,5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BAF7" w14:textId="77777777" w:rsidR="00B335DE" w:rsidRPr="00B335DE" w:rsidRDefault="00B335DE" w:rsidP="00B33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33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323F04C8" w14:textId="77777777" w:rsidR="00354D25" w:rsidRDefault="00354D25" w:rsidP="006D6C4D"/>
    <w:p w14:paraId="1751833A" w14:textId="77777777" w:rsidR="0037213C" w:rsidRDefault="0037213C" w:rsidP="006D6C4D"/>
    <w:p w14:paraId="5C2DB348" w14:textId="77777777" w:rsidR="00E63028" w:rsidRDefault="00E63028" w:rsidP="006D6C4D"/>
    <w:tbl>
      <w:tblPr>
        <w:tblW w:w="10282" w:type="dxa"/>
        <w:tblLook w:val="04A0" w:firstRow="1" w:lastRow="0" w:firstColumn="1" w:lastColumn="0" w:noHBand="0" w:noVBand="1"/>
      </w:tblPr>
      <w:tblGrid>
        <w:gridCol w:w="617"/>
        <w:gridCol w:w="4442"/>
        <w:gridCol w:w="1201"/>
        <w:gridCol w:w="1295"/>
        <w:gridCol w:w="1201"/>
        <w:gridCol w:w="763"/>
        <w:gridCol w:w="763"/>
      </w:tblGrid>
      <w:tr w:rsidR="0037213C" w:rsidRPr="0037213C" w14:paraId="2667A28D" w14:textId="77777777" w:rsidTr="0037213C">
        <w:trPr>
          <w:trHeight w:val="403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2D099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56FA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5CAF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7153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6F7E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5=4/2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15A7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37213C" w:rsidRPr="0037213C" w14:paraId="3C3450AE" w14:textId="77777777" w:rsidTr="0037213C">
        <w:trPr>
          <w:trHeight w:val="167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D3D0DD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9FBB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7CB5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194D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6808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B233" w14:textId="77777777" w:rsidR="0037213C" w:rsidRPr="0037213C" w:rsidRDefault="0037213C" w:rsidP="00372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37213C" w:rsidRPr="0037213C" w14:paraId="35E013B3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A5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0DB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6C6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5.488.710,26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022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7CF0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6F6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A7E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47,6</w:t>
            </w:r>
          </w:p>
        </w:tc>
      </w:tr>
      <w:tr w:rsidR="0037213C" w:rsidRPr="0037213C" w14:paraId="4E1C4CF5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82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D2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80A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5.266.970,54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A3E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14.168.115,00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126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7.504.791,79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2E3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FFA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53,0</w:t>
            </w:r>
          </w:p>
        </w:tc>
      </w:tr>
      <w:tr w:rsidR="0037213C" w:rsidRPr="0037213C" w14:paraId="1603594A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422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876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1B36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4.449.975,01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D56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12.220.362,00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BFD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6.548.553,24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526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153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53,6</w:t>
            </w:r>
          </w:p>
        </w:tc>
      </w:tr>
      <w:tr w:rsidR="0037213C" w:rsidRPr="0037213C" w14:paraId="42A8B043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26DB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512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752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3.855.729,31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0CA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0DB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5.655.938,86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AFD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4E7A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13C70E0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E11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3B2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B87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3.735.075,15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2FC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EBF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5.543.291,85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65C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779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724DDD84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61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31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u naravi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15E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447,54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FA8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0A2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447,54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20D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F80D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5DE13746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FA0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55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7CC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120.162,97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D6A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D37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112.199,47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CF79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93,4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2B6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628F634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6F1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A0F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Plaće za posebne uvjete rada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55F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5D2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E0D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3DA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BCD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7E8A259E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D7D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5B9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273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120.380,08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2D4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88F4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181.847,39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51B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151,1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C40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5CF501EF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1FE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A96B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4DE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120.380,08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780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8DC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181.847,39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4B2D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151,1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51C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630E40A9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0D3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8CD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AF4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473.865,62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60E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37C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710.766,99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3C7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734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214974EA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36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DD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C880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473.865,62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AEE6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9CF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710.766,99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93F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DDFA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40D9B97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02C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A15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D1D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786.592,28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D3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1.896.953,00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4A7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936.278,40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FBF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119,0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F29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49,4</w:t>
            </w:r>
          </w:p>
        </w:tc>
      </w:tr>
      <w:tr w:rsidR="0037213C" w:rsidRPr="0037213C" w14:paraId="2E83D2C8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D7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41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62D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121.431,96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1FA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6CE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172.877,01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DF3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E2023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0046232D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03F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101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E6D5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15.386,22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58FC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991C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19.152,63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B040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F80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04443433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27C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BA2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A57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100.018,74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642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90BA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147.233,73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9C7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C9BD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4C8E86D9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488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CE6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7A6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6.027,00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817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313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6.490,65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1C32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107,7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9780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5D5E5F36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18A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F7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materijal i energiju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AA6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314.480,34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FB6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6762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299.546,44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D14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95,3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C1DC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649C7D26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87C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ACE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508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12.620,14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CB1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1EB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14.100,08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D34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311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B31F1E9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F85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94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B81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35.958,11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A44E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653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15.376,12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3FF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42,8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C645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27D5A285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5A1B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64D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CA4A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195.445,20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5BA5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785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197.343,40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833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EDD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0759F837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7E9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47A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EC3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55.579,80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D61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2D1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43.985,70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4F7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79,1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C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20FBA331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1D9D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DC63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Sitni inventar i </w:t>
            </w:r>
            <w:proofErr w:type="spellStart"/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autogume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9F5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7.773,69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4196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687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10.564,41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F02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135,9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DEE4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4FBDDB2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5083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96E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298D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7.103,40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E858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D3C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18.176,73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1CF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255,9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CE8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55C3024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C88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059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3E5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311.774,25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BEE4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060B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399.218,52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7D2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4D7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6CCE7586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A16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D65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telefona, interneta, pošte i prijevoza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EE1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12.744,04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D9B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3B2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16.591,46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6D6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9F16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7D91F944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7A9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7FED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64F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54.718,53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191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5BB9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71.907,86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AA0C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644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4200C662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A11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F4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7EE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497,70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160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91B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5.257,13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0A2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1056,3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F4F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4BE7BED5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7F1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2E8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F27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9.825,75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CD7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189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11.346,48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2D1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120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056CF876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9D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375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101CF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4.023,47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500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9AC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3.699,96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838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92,0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6DDE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287AE567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8A2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D85B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DAE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1.334,35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67A1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1B6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2.367,56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FDB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177,4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DB6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4C25F2A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5D1D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9F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5D3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151.952,17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E500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75A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199.482,52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7D7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131,3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B9A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94D781C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8EE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C436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0023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33.468,63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C7F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DEE2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37.447,48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1F9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8EF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6DF310B8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ABB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EB7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A250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43.209,61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EC6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7B0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51.118,07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23B5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AF5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2779CDDA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5AF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2313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lijekova i potrošnog medicinskog materijala kod zdravstvenih ustanova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160F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ED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73D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29.009,86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A1496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A6A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7E369CDA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E9B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73F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po osnovi utroška lijekova i potrošnog medicinskog materijala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8E9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52D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560C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29.009,86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4EBB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BD5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49089E00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46C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928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861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38.905,73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D7D7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3F4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35.626,57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989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91,6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11D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6EA164E2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16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25BC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D92C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4.821,79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FBAA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7900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6.144,66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821B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127,4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166F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E609A90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3A9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10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0349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30.350,19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D7F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4CD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25.700,26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89939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84,7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D88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0B461088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E0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51EA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5C44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634,96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89E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422C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1.381,05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F6C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217,5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F8A0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2214D07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F55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E752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1C4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1.400,55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130A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2E62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1.670,70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51A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244B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324A0FAE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21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F9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2EE3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1.604,28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6FD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D64F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318,54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235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19,9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7E61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247438B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41C7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8A5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Troškovi sudskih postupaka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7441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B1F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133E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D6D7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0BB1E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7213C" w:rsidRPr="0037213C" w14:paraId="10C9159D" w14:textId="77777777" w:rsidTr="0037213C">
        <w:trPr>
          <w:trHeight w:val="26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693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3F64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Ostali nespomenuti rashodi poslovanja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BEF0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CE55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8838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411,36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10D" w14:textId="77777777" w:rsidR="0037213C" w:rsidRPr="0037213C" w:rsidRDefault="0037213C" w:rsidP="00372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623,7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8F38" w14:textId="77777777" w:rsidR="0037213C" w:rsidRPr="0037213C" w:rsidRDefault="0037213C" w:rsidP="00372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21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7BB3DDBC" w14:textId="77777777" w:rsidR="00F961C7" w:rsidRDefault="00F961C7" w:rsidP="006D6C4D"/>
    <w:p w14:paraId="622658DF" w14:textId="77777777" w:rsidR="00354D25" w:rsidRDefault="00354D25" w:rsidP="006D6C4D"/>
    <w:tbl>
      <w:tblPr>
        <w:tblW w:w="10425" w:type="dxa"/>
        <w:tblLook w:val="04A0" w:firstRow="1" w:lastRow="0" w:firstColumn="1" w:lastColumn="0" w:noHBand="0" w:noVBand="1"/>
      </w:tblPr>
      <w:tblGrid>
        <w:gridCol w:w="628"/>
        <w:gridCol w:w="4868"/>
        <w:gridCol w:w="1130"/>
        <w:gridCol w:w="1177"/>
        <w:gridCol w:w="1130"/>
        <w:gridCol w:w="746"/>
        <w:gridCol w:w="746"/>
      </w:tblGrid>
      <w:tr w:rsidR="00A619A7" w:rsidRPr="00A619A7" w14:paraId="07D36E4A" w14:textId="77777777" w:rsidTr="005D7479">
        <w:trPr>
          <w:trHeight w:val="484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787770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401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AEFD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1DF2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6DF5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5=4/2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2DD1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A619A7" w:rsidRPr="00A619A7" w14:paraId="022A5273" w14:textId="77777777" w:rsidTr="005D7479">
        <w:trPr>
          <w:trHeight w:val="200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3ACBAC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6791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F698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2C04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669A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F0EC" w14:textId="77777777" w:rsidR="00A619A7" w:rsidRPr="00A619A7" w:rsidRDefault="00A619A7" w:rsidP="00A6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A619A7" w:rsidRPr="00A619A7" w14:paraId="5D820929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A88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C122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Financijski rashodi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D74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1.205,07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43CF3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14E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1.334,49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184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110,7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D36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44,5</w:t>
            </w:r>
          </w:p>
        </w:tc>
      </w:tr>
      <w:tr w:rsidR="00A619A7" w:rsidRPr="00A619A7" w14:paraId="544295CF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0C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A2CA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Ostali financijski rashodi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050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1.205,07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FCF2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AA5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1.334,49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21B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110,7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A1AF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7ABBA887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FADF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FA3A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6C4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1.131,45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6DC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85067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1.299,48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4DB9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114,9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5E91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7670826B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AA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2CE8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Zatezne kamate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8F42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9BA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2781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35,01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08C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47,6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F9E80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74806FE7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EB1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24D3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59B66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29.198,18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795B6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47.800,00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320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18.580,66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7C269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63,6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1E12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38,9</w:t>
            </w:r>
          </w:p>
        </w:tc>
      </w:tr>
      <w:tr w:rsidR="00A619A7" w:rsidRPr="00A619A7" w14:paraId="358EEF29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E92D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1B8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C8B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29.198,18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43D7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2EF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18.580,66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663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63,6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4E2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114EBBFD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D76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6124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Naknade građanima i kućanstvima u novcu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D752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29.198,18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503A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1D3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18.580,66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D0CF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63,6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4F57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68DD0A92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844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119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Rashodi za donacije, kazne, naknade šteta i kapitalne pomoći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3169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A7BA3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E4A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66C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1D61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75B3BB26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784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614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Kazne, penali i naknade štete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FA85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39537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0AB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D17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D100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6B2CBFDF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8BF5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DFE3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1F5E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BB7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C90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B9E2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AFBD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44866A24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BA82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E7A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Rashodi za nabavu nefinancijske imovine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847D0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221.739,72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D55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1.661.888,00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888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26.426,87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8588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672F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A619A7" w:rsidRPr="00A619A7" w14:paraId="61A94E21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82F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9C80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A3D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221.739,72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DBB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1.661.888,00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A603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26.426,87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CCB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B758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1,6</w:t>
            </w:r>
          </w:p>
        </w:tc>
      </w:tr>
      <w:tr w:rsidR="00A619A7" w:rsidRPr="00A619A7" w14:paraId="1C0DDFCA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32C3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675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D1B9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48.483,47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952A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43A0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24.431,98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710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50,4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8910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4E188D0F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BF7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FCC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A71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8.203,64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627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A68A6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12.275,38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D58E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149,6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E3F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0A9D91A3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5EC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BCF5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DEB7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3.273,64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F8E8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C1B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20E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8B43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2E0595D3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DD46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612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C31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28.624,99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B23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6FF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11.179,13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BA7C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39,1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EE88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63F58649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EE5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D65A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Instrumenti i uređaji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3F9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8.381,20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6733B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685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977,47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1B9A6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076B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4542C193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865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BAE9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Prijevozna sredstva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752AA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0B5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DE7D0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1.994,89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D1A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E61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2194CA7D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F28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F65F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Prijevozna sredstva u cestovnom prometu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6A9D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C32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393C1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1.994,89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81700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1,2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72434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762C4453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0F4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ECA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2F4F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13.256,25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BED2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A3EF4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E71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2BF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A619A7" w:rsidRPr="00A619A7" w14:paraId="35406C33" w14:textId="77777777" w:rsidTr="005D7479">
        <w:trPr>
          <w:trHeight w:val="3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25EE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E603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Ulaganja u računalne programe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9F706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13.256,25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9DC9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0048E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A1F0" w14:textId="77777777" w:rsidR="00A619A7" w:rsidRPr="00A619A7" w:rsidRDefault="00A619A7" w:rsidP="00A6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C0C0C"/>
                <w:sz w:val="18"/>
                <w:szCs w:val="18"/>
                <w:lang w:eastAsia="hr-HR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52AC" w14:textId="77777777" w:rsidR="00A619A7" w:rsidRPr="00A619A7" w:rsidRDefault="00A619A7" w:rsidP="00A61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A61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2AB2BE5" w14:textId="77777777" w:rsidR="00354D25" w:rsidRDefault="00354D25" w:rsidP="006D6C4D"/>
    <w:p w14:paraId="6D0EA904" w14:textId="77777777" w:rsidR="00354D25" w:rsidRDefault="00354D25" w:rsidP="006D6C4D"/>
    <w:p w14:paraId="7D3F8E58" w14:textId="77777777" w:rsidR="00354D25" w:rsidRDefault="00354D25" w:rsidP="006D6C4D"/>
    <w:p w14:paraId="5D2BBCC6" w14:textId="77777777" w:rsidR="00C142D0" w:rsidRDefault="00C142D0" w:rsidP="006D6C4D"/>
    <w:tbl>
      <w:tblPr>
        <w:tblW w:w="10206" w:type="dxa"/>
        <w:tblLook w:val="04A0" w:firstRow="1" w:lastRow="0" w:firstColumn="1" w:lastColumn="0" w:noHBand="0" w:noVBand="1"/>
      </w:tblPr>
      <w:tblGrid>
        <w:gridCol w:w="2581"/>
        <w:gridCol w:w="860"/>
        <w:gridCol w:w="823"/>
        <w:gridCol w:w="1132"/>
        <w:gridCol w:w="1092"/>
        <w:gridCol w:w="3718"/>
      </w:tblGrid>
      <w:tr w:rsidR="002A6180" w:rsidRPr="00537BD1" w14:paraId="1F535776" w14:textId="77777777" w:rsidTr="006D0145">
        <w:trPr>
          <w:trHeight w:val="29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F0CF6" w14:textId="17C50686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</w:t>
            </w:r>
            <w:r w:rsidR="004920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117B4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7222A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693EE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5CFCD" w14:textId="77777777" w:rsidR="002A6180" w:rsidRPr="00537BD1" w:rsidRDefault="002A6180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1CA1C" w14:textId="7DF59350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4920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2A6180" w:rsidRPr="00537BD1" w14:paraId="05054D05" w14:textId="77777777" w:rsidTr="006D0145">
        <w:trPr>
          <w:trHeight w:val="60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F01B0" w14:textId="77777777" w:rsidR="002A6180" w:rsidRPr="00537BD1" w:rsidRDefault="002A6180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spec.oec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0A325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6CA1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71A16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06273" w14:textId="77777777" w:rsidR="002A6180" w:rsidRPr="00537BD1" w:rsidRDefault="002A6180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8432" w14:textId="77777777" w:rsidR="002A6180" w:rsidRPr="00537BD1" w:rsidRDefault="002A6180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mag.iur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566C4171" w14:textId="77777777" w:rsidR="00477656" w:rsidRDefault="00477656" w:rsidP="006D6C4D"/>
    <w:p w14:paraId="25C3D7FA" w14:textId="77777777" w:rsidR="00477656" w:rsidRDefault="00477656" w:rsidP="006D6C4D"/>
    <w:p w14:paraId="4D18A991" w14:textId="77777777" w:rsidR="00FF3024" w:rsidRDefault="00FF3024" w:rsidP="006D6C4D"/>
    <w:p w14:paraId="505F254D" w14:textId="77777777" w:rsidR="005C0BF0" w:rsidRDefault="005C0BF0" w:rsidP="006D6C4D"/>
    <w:p w14:paraId="346F622F" w14:textId="77777777" w:rsidR="00807758" w:rsidRDefault="00807758" w:rsidP="006D6C4D"/>
    <w:p w14:paraId="6472F3DB" w14:textId="77777777" w:rsidR="00FF3024" w:rsidRDefault="00FF3024" w:rsidP="006D6C4D"/>
    <w:p w14:paraId="40C938B3" w14:textId="77777777" w:rsidR="009C43DF" w:rsidRDefault="009C43DF" w:rsidP="006D6C4D"/>
    <w:tbl>
      <w:tblPr>
        <w:tblW w:w="10301" w:type="dxa"/>
        <w:tblLook w:val="04A0" w:firstRow="1" w:lastRow="0" w:firstColumn="1" w:lastColumn="0" w:noHBand="0" w:noVBand="1"/>
      </w:tblPr>
      <w:tblGrid>
        <w:gridCol w:w="5074"/>
        <w:gridCol w:w="1192"/>
        <w:gridCol w:w="1264"/>
        <w:gridCol w:w="1192"/>
        <w:gridCol w:w="787"/>
        <w:gridCol w:w="792"/>
      </w:tblGrid>
      <w:tr w:rsidR="00FD6C04" w:rsidRPr="00054F19" w14:paraId="4545A2CC" w14:textId="77777777" w:rsidTr="00FD6C04">
        <w:trPr>
          <w:trHeight w:val="524"/>
        </w:trPr>
        <w:tc>
          <w:tcPr>
            <w:tcW w:w="10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0049" w14:textId="125AA5E5" w:rsidR="00FD6C04" w:rsidRPr="00054F19" w:rsidRDefault="00334FDF" w:rsidP="007D0464">
            <w:pPr>
              <w:pStyle w:val="Naslov3"/>
              <w:jc w:val="center"/>
              <w:rPr>
                <w:rFonts w:eastAsia="Times New Roman"/>
                <w:lang w:eastAsia="hr-HR"/>
              </w:rPr>
            </w:pPr>
            <w:bookmarkStart w:id="12" w:name="_Toc203996109"/>
            <w:r w:rsidRPr="00054F19">
              <w:rPr>
                <w:rFonts w:eastAsia="Times New Roman"/>
                <w:lang w:eastAsia="hr-HR"/>
              </w:rPr>
              <w:t xml:space="preserve">1.2.2. </w:t>
            </w:r>
            <w:r w:rsidR="00FD6C04" w:rsidRPr="00054F19">
              <w:rPr>
                <w:rFonts w:eastAsia="Times New Roman"/>
                <w:lang w:eastAsia="hr-HR"/>
              </w:rPr>
              <w:t>IZVJEŠTAJ O PRIHODIMA I RASHODIMA PREMA IZVORIMA FINANCIRANJA</w:t>
            </w:r>
            <w:bookmarkEnd w:id="12"/>
          </w:p>
        </w:tc>
      </w:tr>
      <w:tr w:rsidR="00FD6C04" w:rsidRPr="00FD6C04" w14:paraId="2F39FBDA" w14:textId="77777777" w:rsidTr="00FD6C04">
        <w:trPr>
          <w:trHeight w:val="249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34161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F4D7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A457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D54FB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1DD94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E50AE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6C04" w:rsidRPr="00FD6C04" w14:paraId="0953E386" w14:textId="77777777" w:rsidTr="00FD6C04">
        <w:trPr>
          <w:trHeight w:val="599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AF76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36D4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519D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AB67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9789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5=4/2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4C33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FD6C04" w:rsidRPr="00FD6C04" w14:paraId="265D56D1" w14:textId="77777777" w:rsidTr="00FD6C04">
        <w:trPr>
          <w:trHeight w:val="24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387C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DEB6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DB15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B547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6059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2468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FD6C04" w:rsidRPr="00FD6C04" w14:paraId="4B1C1A6F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9C5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UKUPNO PRIHODI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ED1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5.467.870,34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AC7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14.748.402,00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A5D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7.193.761,62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4927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366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48,8</w:t>
            </w:r>
          </w:p>
        </w:tc>
      </w:tr>
      <w:tr w:rsidR="00FD6C04" w:rsidRPr="00FD6C04" w14:paraId="7D2618B3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E879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Vlastiti prihodi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1CC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37.737,40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1E2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E316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48.606,55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94E4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B6C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58,5</w:t>
            </w:r>
          </w:p>
        </w:tc>
      </w:tr>
      <w:tr w:rsidR="00FD6C04" w:rsidRPr="00FD6C04" w14:paraId="594C3C19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7E45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32 Vlastiti prihodi - proračunski korisnici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DEA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37.737,40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9DD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AC74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48.606,55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CC7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68D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58,5</w:t>
            </w:r>
          </w:p>
        </w:tc>
      </w:tr>
      <w:tr w:rsidR="00FD6C04" w:rsidRPr="00FD6C04" w14:paraId="72B313CD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72DB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Prihodi za posebne namjene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52B5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5.409.818,00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F5D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13.981.947,00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D9E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6.880.933,82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227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0FD4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49,2</w:t>
            </w:r>
          </w:p>
        </w:tc>
      </w:tr>
      <w:tr w:rsidR="00FD6C04" w:rsidRPr="00FD6C04" w14:paraId="253AC960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8CDE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46 Prihodi za posebne namjene - decentralizacija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01FA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21.406,08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D226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737.687,00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DF16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27.147,25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C5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126,8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3AA6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3,7</w:t>
            </w:r>
          </w:p>
        </w:tc>
      </w:tr>
      <w:tr w:rsidR="00FD6C04" w:rsidRPr="00FD6C04" w14:paraId="32FE594A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1DE6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49 Prihodi za posebne namjene - ostalo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D8F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5.388.411,92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88D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13.244.260,00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BB4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6.853.786,57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3B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422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51,7</w:t>
            </w:r>
          </w:p>
        </w:tc>
      </w:tr>
      <w:tr w:rsidR="00FD6C04" w:rsidRPr="00FD6C04" w14:paraId="2D95965B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292C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Pomoći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6D27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4.107,44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47C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655.300,00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2C2F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218.847,32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23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5328,1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A9C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33,4</w:t>
            </w:r>
          </w:p>
        </w:tc>
      </w:tr>
      <w:tr w:rsidR="00FD6C04" w:rsidRPr="00FD6C04" w14:paraId="6D531478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F115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54 Pomoći - korisnici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8C2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4.107,44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29C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655.300,00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C78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218.847,32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792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5328,1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E73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33,4</w:t>
            </w:r>
          </w:p>
        </w:tc>
      </w:tr>
      <w:tr w:rsidR="00FD6C04" w:rsidRPr="00FD6C04" w14:paraId="6051C525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3F59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Prihodi od prodaje ili zamjene nefinancijske imovine i naknade s naslova osiguranja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C07A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16.207,50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A49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634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45.373,93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BC3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1AC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161,3</w:t>
            </w:r>
          </w:p>
        </w:tc>
      </w:tr>
      <w:tr w:rsidR="00FD6C04" w:rsidRPr="00FD6C04" w14:paraId="5B60C9CA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0FC2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72 Prihodi od prodaje proizvedene dugotrajne imovine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A4DD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16.207,50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9B63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CFF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45.373,93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60F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B1D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161,3</w:t>
            </w:r>
          </w:p>
        </w:tc>
      </w:tr>
      <w:tr w:rsidR="00FD6C04" w:rsidRPr="00FD6C04" w14:paraId="6E75E1AD" w14:textId="77777777" w:rsidTr="00FD6C04">
        <w:trPr>
          <w:trHeight w:val="386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A432B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F9AF8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8E77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4DC74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A43A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14A2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D6C04" w:rsidRPr="00FD6C04" w14:paraId="0F67D066" w14:textId="77777777" w:rsidTr="00FD6C04">
        <w:trPr>
          <w:trHeight w:val="386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F9632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1C8D0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1CCCD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A83E6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30DEF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5B93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6C04" w:rsidRPr="00FD6C04" w14:paraId="2096D00C" w14:textId="77777777" w:rsidTr="00FD6C04">
        <w:trPr>
          <w:trHeight w:val="587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329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2806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36A3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D77D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D32A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5=4/2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DCBC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FD6C04" w:rsidRPr="00FD6C04" w14:paraId="3150BB8B" w14:textId="77777777" w:rsidTr="00FD6C04">
        <w:trPr>
          <w:trHeight w:val="24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153B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41B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A52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45D1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173A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DAA" w14:textId="77777777" w:rsidR="00FD6C04" w:rsidRPr="00FD6C04" w:rsidRDefault="00FD6C04" w:rsidP="00FD6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</w:t>
            </w:r>
          </w:p>
        </w:tc>
      </w:tr>
      <w:tr w:rsidR="00FD6C04" w:rsidRPr="00FD6C04" w14:paraId="24462539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95D9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4AD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5.488.710,26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365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57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73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C4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47,6</w:t>
            </w:r>
          </w:p>
        </w:tc>
      </w:tr>
      <w:tr w:rsidR="00FD6C04" w:rsidRPr="00FD6C04" w14:paraId="6FFA5C91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CA9C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 Vlastiti prihodi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806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24.186,23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2FC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09CF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16.974,95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05FE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92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20,4</w:t>
            </w:r>
          </w:p>
        </w:tc>
      </w:tr>
      <w:tr w:rsidR="00FD6C04" w:rsidRPr="00FD6C04" w14:paraId="018B1386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E1E7C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32 Vlastiti prihodi - proračunski korisnici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65F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24.186,23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BCB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CF90D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16.974,95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B3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6986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20,4</w:t>
            </w:r>
          </w:p>
        </w:tc>
      </w:tr>
      <w:tr w:rsidR="00FD6C04" w:rsidRPr="00FD6C04" w14:paraId="6AFF89C5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A6FD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 Prihodi za posebne namjene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114D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5.268.587,27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90A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15.069.115,00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18D7F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7.259.656,01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FC67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EF4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48,2</w:t>
            </w:r>
          </w:p>
        </w:tc>
      </w:tr>
      <w:tr w:rsidR="00FD6C04" w:rsidRPr="00FD6C04" w14:paraId="021A5B9B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53FD4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46 Prihodi za posebne namjene - decentralizacija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8C3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21.406,08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2E6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737.687,00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145BB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18F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85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4,4</w:t>
            </w:r>
          </w:p>
        </w:tc>
      </w:tr>
      <w:tr w:rsidR="00FD6C04" w:rsidRPr="00FD6C04" w14:paraId="34CAC042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F60A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49 Prihodi za posebne namjene - ostalo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C85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5.247.181,19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9488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14.331.428,00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0799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7.227.079,31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D30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3FC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50,4</w:t>
            </w:r>
          </w:p>
        </w:tc>
      </w:tr>
      <w:tr w:rsidR="00FD6C04" w:rsidRPr="00FD6C04" w14:paraId="6CE7E8D0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623E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 Pomoći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BC3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179.729,26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6B35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649.733,00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AE1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221.754,26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8589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BDE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34,1</w:t>
            </w:r>
          </w:p>
        </w:tc>
      </w:tr>
      <w:tr w:rsidR="00FD6C04" w:rsidRPr="00FD6C04" w14:paraId="6C7F4401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6ADA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54 Pomoći - korisnici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E74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179.729,26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AECC8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649.733,00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564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221.754,26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90CE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F797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34,1</w:t>
            </w:r>
          </w:p>
        </w:tc>
      </w:tr>
      <w:tr w:rsidR="00FD6C04" w:rsidRPr="00FD6C04" w14:paraId="2609E13B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C6A2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 Prihodi od prodaje ili zamjene nefinancijske imovine i naknade s naslova osiguranja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120D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16.207,50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0EAC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DC64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9E2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202,6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1B8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116,7</w:t>
            </w:r>
          </w:p>
        </w:tc>
      </w:tr>
      <w:tr w:rsidR="00FD6C04" w:rsidRPr="00FD6C04" w14:paraId="50C7DA64" w14:textId="77777777" w:rsidTr="00FD6C04">
        <w:trPr>
          <w:trHeight w:val="399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6534" w14:textId="77777777" w:rsidR="00FD6C04" w:rsidRPr="00FD6C04" w:rsidRDefault="00FD6C04" w:rsidP="00FD6C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 xml:space="preserve">  72 Prihodi od prodaje proizvedene dugotrajne imovine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74C0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16.207,50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C311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2A6F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B433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202,6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422" w14:textId="77777777" w:rsidR="00FD6C04" w:rsidRPr="00FD6C04" w:rsidRDefault="00FD6C04" w:rsidP="00FD6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D6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116,7</w:t>
            </w:r>
          </w:p>
        </w:tc>
      </w:tr>
    </w:tbl>
    <w:p w14:paraId="48B6DF08" w14:textId="77777777" w:rsidR="002A6180" w:rsidRDefault="002A6180" w:rsidP="009F1F2E"/>
    <w:tbl>
      <w:tblPr>
        <w:tblW w:w="10206" w:type="dxa"/>
        <w:tblLook w:val="04A0" w:firstRow="1" w:lastRow="0" w:firstColumn="1" w:lastColumn="0" w:noHBand="0" w:noVBand="1"/>
      </w:tblPr>
      <w:tblGrid>
        <w:gridCol w:w="2581"/>
        <w:gridCol w:w="860"/>
        <w:gridCol w:w="823"/>
        <w:gridCol w:w="1132"/>
        <w:gridCol w:w="1092"/>
        <w:gridCol w:w="3718"/>
      </w:tblGrid>
      <w:tr w:rsidR="00DC6842" w:rsidRPr="00537BD1" w14:paraId="0E37EF0F" w14:textId="77777777" w:rsidTr="006D0145">
        <w:trPr>
          <w:trHeight w:val="29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32AAD" w14:textId="36066A5B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</w:t>
            </w:r>
            <w:r w:rsidR="004920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915A7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0633D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BDE26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61A1E" w14:textId="77777777" w:rsidR="00DC6842" w:rsidRPr="00537BD1" w:rsidRDefault="00DC684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4D839" w14:textId="65ADD209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4920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DC6842" w:rsidRPr="00537BD1" w14:paraId="6300A119" w14:textId="77777777" w:rsidTr="006D0145">
        <w:trPr>
          <w:trHeight w:val="60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AB897" w14:textId="77777777" w:rsidR="00DC6842" w:rsidRPr="00537BD1" w:rsidRDefault="00DC684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spec.oec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83DCA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4C6B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B7D37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F6060" w14:textId="77777777" w:rsidR="00DC6842" w:rsidRPr="00537BD1" w:rsidRDefault="00DC684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121F5" w14:textId="77777777" w:rsidR="00DC6842" w:rsidRPr="00537BD1" w:rsidRDefault="00DC684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mag.iur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56354EA0" w14:textId="77777777" w:rsidR="002141FE" w:rsidRDefault="002141FE" w:rsidP="009F1F2E"/>
    <w:p w14:paraId="232D8E77" w14:textId="77777777" w:rsidR="00AE102A" w:rsidRDefault="00AE102A" w:rsidP="009F1F2E"/>
    <w:p w14:paraId="312F0A3C" w14:textId="77777777" w:rsidR="00AE102A" w:rsidRDefault="00AE102A" w:rsidP="009F1F2E"/>
    <w:tbl>
      <w:tblPr>
        <w:tblW w:w="9480" w:type="dxa"/>
        <w:tblLook w:val="04A0" w:firstRow="1" w:lastRow="0" w:firstColumn="1" w:lastColumn="0" w:noHBand="0" w:noVBand="1"/>
      </w:tblPr>
      <w:tblGrid>
        <w:gridCol w:w="4060"/>
        <w:gridCol w:w="1300"/>
        <w:gridCol w:w="1300"/>
        <w:gridCol w:w="1300"/>
        <w:gridCol w:w="760"/>
        <w:gridCol w:w="760"/>
      </w:tblGrid>
      <w:tr w:rsidR="007831C5" w:rsidRPr="007831C5" w14:paraId="307A18AA" w14:textId="77777777" w:rsidTr="007831C5">
        <w:trPr>
          <w:trHeight w:val="630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083B9" w14:textId="5BF20D4F" w:rsidR="007831C5" w:rsidRPr="00054F19" w:rsidRDefault="004A0D5C" w:rsidP="007D0464">
            <w:pPr>
              <w:pStyle w:val="Naslov3"/>
              <w:jc w:val="center"/>
              <w:rPr>
                <w:rFonts w:eastAsia="Times New Roman"/>
                <w:lang w:eastAsia="hr-HR"/>
              </w:rPr>
            </w:pPr>
            <w:bookmarkStart w:id="13" w:name="_Toc203996110"/>
            <w:r w:rsidRPr="00054F19">
              <w:rPr>
                <w:rFonts w:eastAsia="Times New Roman"/>
                <w:lang w:eastAsia="hr-HR"/>
              </w:rPr>
              <w:t xml:space="preserve">1.2.3. </w:t>
            </w:r>
            <w:r w:rsidR="007831C5" w:rsidRPr="00054F19">
              <w:rPr>
                <w:rFonts w:eastAsia="Times New Roman"/>
                <w:lang w:eastAsia="hr-HR"/>
              </w:rPr>
              <w:t>IZVJEŠTAJ O RASHODIMA PREMA FUNKCIJSKOJ KLASIFIKACIJI</w:t>
            </w:r>
            <w:bookmarkEnd w:id="13"/>
          </w:p>
        </w:tc>
      </w:tr>
      <w:tr w:rsidR="007831C5" w:rsidRPr="007831C5" w14:paraId="61010845" w14:textId="77777777" w:rsidTr="007831C5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0FE09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E75A9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4BECA" w14:textId="77777777" w:rsidR="007831C5" w:rsidRPr="00054F19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848E3" w14:textId="77777777" w:rsidR="007831C5" w:rsidRPr="00054F19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10FE4" w14:textId="77777777" w:rsidR="007831C5" w:rsidRPr="00054F19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9F75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831C5" w:rsidRPr="007831C5" w14:paraId="306D26FB" w14:textId="77777777" w:rsidTr="007831C5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24D1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5964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30.06.2024.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27B9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A83E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29AA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5=4/2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421E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7831C5" w:rsidRPr="007831C5" w14:paraId="77338E8E" w14:textId="77777777" w:rsidTr="007831C5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39DB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C1E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8AE0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81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B89F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52A7" w14:textId="77777777" w:rsidR="007831C5" w:rsidRPr="007831C5" w:rsidRDefault="007831C5" w:rsidP="0078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7831C5" w:rsidRPr="007831C5" w14:paraId="105A96A9" w14:textId="77777777" w:rsidTr="007831C5">
        <w:trPr>
          <w:trHeight w:val="4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DF24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1DCE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5.488.710,26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D2460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6E16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1B76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2CB3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47,6</w:t>
            </w:r>
          </w:p>
        </w:tc>
      </w:tr>
      <w:tr w:rsidR="007831C5" w:rsidRPr="007831C5" w14:paraId="5269E7D2" w14:textId="77777777" w:rsidTr="007831C5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9DBE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 Zdravstvo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A85BF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5.488.710,26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D6D0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2CF05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A431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E08A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47,6</w:t>
            </w:r>
          </w:p>
        </w:tc>
      </w:tr>
      <w:tr w:rsidR="007831C5" w:rsidRPr="007831C5" w14:paraId="1296B1FD" w14:textId="77777777" w:rsidTr="007831C5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4D63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072 Službe vanjske pacijente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B099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21.406,08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AB10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737.687,00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313F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0CB6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7F41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4,4</w:t>
            </w:r>
          </w:p>
        </w:tc>
      </w:tr>
      <w:tr w:rsidR="007831C5" w:rsidRPr="007831C5" w14:paraId="0FEED08F" w14:textId="77777777" w:rsidTr="007831C5">
        <w:trPr>
          <w:trHeight w:val="3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F46D" w14:textId="77777777" w:rsidR="007831C5" w:rsidRPr="007831C5" w:rsidRDefault="007831C5" w:rsidP="0078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074 Službe javnog zdravstva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D84E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5.467.304,18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18F5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15.092.316,00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22B4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7.498.641,96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39F7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AC31" w14:textId="77777777" w:rsidR="007831C5" w:rsidRPr="007831C5" w:rsidRDefault="007831C5" w:rsidP="0078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783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49,7</w:t>
            </w:r>
          </w:p>
        </w:tc>
      </w:tr>
    </w:tbl>
    <w:p w14:paraId="7E7D31D0" w14:textId="77777777" w:rsidR="00AE102A" w:rsidRDefault="00AE102A" w:rsidP="009F1F2E"/>
    <w:p w14:paraId="7F582EA9" w14:textId="77777777" w:rsidR="002A6180" w:rsidRDefault="002A6180" w:rsidP="009F1F2E"/>
    <w:p w14:paraId="594E116B" w14:textId="77777777" w:rsidR="00EB53A9" w:rsidRDefault="00EB53A9" w:rsidP="009F1F2E"/>
    <w:p w14:paraId="2F1B9E81" w14:textId="77777777" w:rsidR="00EB53A9" w:rsidRDefault="00EB53A9" w:rsidP="009F1F2E"/>
    <w:tbl>
      <w:tblPr>
        <w:tblW w:w="10206" w:type="dxa"/>
        <w:tblLook w:val="04A0" w:firstRow="1" w:lastRow="0" w:firstColumn="1" w:lastColumn="0" w:noHBand="0" w:noVBand="1"/>
      </w:tblPr>
      <w:tblGrid>
        <w:gridCol w:w="2581"/>
        <w:gridCol w:w="860"/>
        <w:gridCol w:w="823"/>
        <w:gridCol w:w="1132"/>
        <w:gridCol w:w="1092"/>
        <w:gridCol w:w="3718"/>
      </w:tblGrid>
      <w:tr w:rsidR="00180812" w:rsidRPr="00537BD1" w14:paraId="66DCDABF" w14:textId="77777777" w:rsidTr="006D0145">
        <w:trPr>
          <w:trHeight w:val="29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EC5B9" w14:textId="3033C67D" w:rsidR="00180812" w:rsidRPr="00537BD1" w:rsidRDefault="004920E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RAVNATELJICA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34D4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9511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25DF5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B3D00" w14:textId="77777777" w:rsidR="00180812" w:rsidRPr="00537BD1" w:rsidRDefault="0018081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FE54E" w14:textId="20751F7A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4920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180812" w:rsidRPr="00537BD1" w14:paraId="5AB5E49D" w14:textId="77777777" w:rsidTr="006D0145">
        <w:trPr>
          <w:trHeight w:val="60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0BC9C" w14:textId="77777777" w:rsidR="00180812" w:rsidRPr="00537BD1" w:rsidRDefault="0018081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spec.oec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083BE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AC60D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C92C6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79CA8" w14:textId="77777777" w:rsidR="00180812" w:rsidRPr="00537BD1" w:rsidRDefault="00180812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1B411" w14:textId="77777777" w:rsidR="00180812" w:rsidRPr="00537BD1" w:rsidRDefault="00180812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mag.iur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26B83830" w14:textId="77777777" w:rsidR="0000064B" w:rsidRDefault="0000064B" w:rsidP="009F1F2E"/>
    <w:p w14:paraId="7BD6FD5F" w14:textId="77777777" w:rsidR="009F1F2E" w:rsidRDefault="009F1F2E" w:rsidP="009F1F2E"/>
    <w:p w14:paraId="372BA7FC" w14:textId="77777777" w:rsidR="009F1F2E" w:rsidRDefault="009F1F2E" w:rsidP="009F1F2E"/>
    <w:p w14:paraId="2540FC6D" w14:textId="77777777" w:rsidR="009F1F2E" w:rsidRDefault="009F1F2E" w:rsidP="009F1F2E"/>
    <w:p w14:paraId="038AB9FD" w14:textId="77777777" w:rsidR="009F1F2E" w:rsidRDefault="009F1F2E" w:rsidP="009F1F2E"/>
    <w:p w14:paraId="3D00DC06" w14:textId="77777777" w:rsidR="009A043E" w:rsidRDefault="009A043E" w:rsidP="009F1F2E"/>
    <w:p w14:paraId="4695DF33" w14:textId="77777777" w:rsidR="009A043E" w:rsidRDefault="009A043E" w:rsidP="009F1F2E"/>
    <w:p w14:paraId="3B7A988C" w14:textId="77777777" w:rsidR="009F1F2E" w:rsidRDefault="009F1F2E" w:rsidP="009F1F2E"/>
    <w:p w14:paraId="1A3D76E0" w14:textId="77777777" w:rsidR="009F1F2E" w:rsidRDefault="009F1F2E" w:rsidP="009F1F2E"/>
    <w:p w14:paraId="5C712281" w14:textId="77777777" w:rsidR="009F1F2E" w:rsidRDefault="009F1F2E" w:rsidP="009F1F2E"/>
    <w:p w14:paraId="3960079C" w14:textId="77777777" w:rsidR="009F1F2E" w:rsidRDefault="009F1F2E" w:rsidP="009F1F2E"/>
    <w:p w14:paraId="01E08AFE" w14:textId="77777777" w:rsidR="009F1F2E" w:rsidRDefault="009F1F2E" w:rsidP="009F1F2E"/>
    <w:p w14:paraId="3848249E" w14:textId="77777777" w:rsidR="009F1F2E" w:rsidRDefault="009F1F2E" w:rsidP="009F1F2E"/>
    <w:p w14:paraId="5F22C7E8" w14:textId="77777777" w:rsidR="00E06616" w:rsidRDefault="00E06616" w:rsidP="009F1F2E"/>
    <w:p w14:paraId="65E2B23B" w14:textId="77777777" w:rsidR="00E06616" w:rsidRDefault="00E06616" w:rsidP="009F1F2E"/>
    <w:p w14:paraId="7B918384" w14:textId="77777777" w:rsidR="00241147" w:rsidRDefault="00241147" w:rsidP="009F1F2E"/>
    <w:p w14:paraId="295F762C" w14:textId="77777777" w:rsidR="00241147" w:rsidRDefault="00241147" w:rsidP="009F1F2E"/>
    <w:tbl>
      <w:tblPr>
        <w:tblW w:w="10100" w:type="dxa"/>
        <w:tblLook w:val="04A0" w:firstRow="1" w:lastRow="0" w:firstColumn="1" w:lastColumn="0" w:noHBand="0" w:noVBand="1"/>
      </w:tblPr>
      <w:tblGrid>
        <w:gridCol w:w="4740"/>
        <w:gridCol w:w="1260"/>
        <w:gridCol w:w="960"/>
        <w:gridCol w:w="1220"/>
        <w:gridCol w:w="960"/>
        <w:gridCol w:w="960"/>
      </w:tblGrid>
      <w:tr w:rsidR="00F501B5" w:rsidRPr="00F501B5" w14:paraId="22F5FCF6" w14:textId="77777777" w:rsidTr="00F501B5">
        <w:trPr>
          <w:trHeight w:val="3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09BCF" w14:textId="6E274AF9" w:rsidR="00F501B5" w:rsidRPr="003C1D72" w:rsidRDefault="00340014" w:rsidP="00BC2319">
            <w:pPr>
              <w:pStyle w:val="Naslov2"/>
              <w:jc w:val="center"/>
              <w:rPr>
                <w:rFonts w:eastAsia="Times New Roman"/>
                <w:szCs w:val="24"/>
                <w:lang w:eastAsia="hr-HR"/>
              </w:rPr>
            </w:pPr>
            <w:bookmarkStart w:id="14" w:name="_Toc203996111"/>
            <w:r w:rsidRPr="003C1D72">
              <w:rPr>
                <w:rFonts w:eastAsia="Times New Roman"/>
                <w:szCs w:val="24"/>
                <w:lang w:eastAsia="hr-HR"/>
              </w:rPr>
              <w:t>1.3.</w:t>
            </w:r>
            <w:r w:rsidR="005963F8" w:rsidRPr="003C1D72">
              <w:rPr>
                <w:rFonts w:eastAsia="Times New Roman"/>
                <w:szCs w:val="24"/>
                <w:lang w:eastAsia="hr-HR"/>
              </w:rPr>
              <w:t xml:space="preserve"> </w:t>
            </w:r>
            <w:r w:rsidR="00F501B5" w:rsidRPr="003C1D72">
              <w:rPr>
                <w:rFonts w:eastAsia="Times New Roman"/>
                <w:szCs w:val="24"/>
                <w:lang w:eastAsia="hr-HR"/>
              </w:rPr>
              <w:t>RAČUN FINANCIRANJA</w:t>
            </w:r>
            <w:bookmarkEnd w:id="14"/>
          </w:p>
        </w:tc>
      </w:tr>
      <w:tr w:rsidR="00F501B5" w:rsidRPr="00F501B5" w14:paraId="4587E9CC" w14:textId="77777777" w:rsidTr="00F501B5">
        <w:trPr>
          <w:trHeight w:val="1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3C03" w14:textId="77777777" w:rsidR="00F501B5" w:rsidRPr="00C446DB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92657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BCFC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EE03E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D9C6B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66BF3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01B5" w:rsidRPr="00F501B5" w14:paraId="309CEE13" w14:textId="77777777" w:rsidTr="00F501B5">
        <w:trPr>
          <w:trHeight w:val="630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0A83" w14:textId="5F65B4CD" w:rsidR="00F501B5" w:rsidRPr="00054F19" w:rsidRDefault="005963F8" w:rsidP="007D0464">
            <w:pPr>
              <w:pStyle w:val="Naslov3"/>
              <w:jc w:val="center"/>
              <w:rPr>
                <w:rFonts w:eastAsia="Times New Roman"/>
                <w:lang w:eastAsia="hr-HR"/>
              </w:rPr>
            </w:pPr>
            <w:bookmarkStart w:id="15" w:name="_Toc203996112"/>
            <w:r w:rsidRPr="00054F19">
              <w:rPr>
                <w:rFonts w:eastAsia="Times New Roman"/>
                <w:lang w:eastAsia="hr-HR"/>
              </w:rPr>
              <w:t>1.3.1.</w:t>
            </w:r>
            <w:r w:rsidR="00F501B5" w:rsidRPr="00054F19">
              <w:rPr>
                <w:rFonts w:eastAsia="Times New Roman"/>
                <w:lang w:eastAsia="hr-HR"/>
              </w:rPr>
              <w:t xml:space="preserve"> IZVJEŠTAJ RAČUNA FINANCIRANJA PREMA EKONOMSKOJ KLASIFIKACIJI</w:t>
            </w:r>
            <w:bookmarkEnd w:id="15"/>
          </w:p>
        </w:tc>
      </w:tr>
      <w:tr w:rsidR="00F501B5" w:rsidRPr="00F501B5" w14:paraId="5935A21A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6285F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7357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BE9A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CE64C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BCEF8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FE65F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01B5" w:rsidRPr="00F501B5" w14:paraId="0E2B1269" w14:textId="77777777" w:rsidTr="00F501B5">
        <w:trPr>
          <w:trHeight w:val="7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A63E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0D1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Ostvarenje/   Izvršenje 30.06.2024.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5B5A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za 2025.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50C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Ostvarenje/    Izvršenje 30.06.2025.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A6E4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            5=4/2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6AA6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F501B5" w:rsidRPr="00F501B5" w14:paraId="09704947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1126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B1D4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F63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B360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3C5E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E1D4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F501B5" w:rsidRPr="00F501B5" w14:paraId="15D0C672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D24E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UKUPNO PRIMICI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5F1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C98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5FC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01F5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CA53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38E70444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B34C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020B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39F24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E452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F922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38F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1B2528FC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88CF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C3A74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320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381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CCBB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FDDE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55284E49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FE45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9C26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13AE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C4B1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82E7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D87F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137654EA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31AC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UKUPNO IZDACI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3D3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6DD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1C3D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140B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BD991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415FCF61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44231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199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436B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34FD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B4F0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2BAA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5164D119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A60A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936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4414A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852E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712A0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409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683D60B3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689AC" w14:textId="77777777" w:rsidR="00F501B5" w:rsidRPr="00C446DB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4568" w14:textId="77777777" w:rsidR="00F501B5" w:rsidRPr="00C446DB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F69EB" w14:textId="77777777" w:rsidR="00F501B5" w:rsidRPr="00C446DB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2C9F" w14:textId="77777777" w:rsidR="00F501B5" w:rsidRPr="00C446DB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97D8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10945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01B5" w:rsidRPr="00F501B5" w14:paraId="00094834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39B8E" w14:textId="77777777" w:rsidR="00F501B5" w:rsidRPr="00C446DB" w:rsidRDefault="00F501B5" w:rsidP="007D0464">
            <w:pPr>
              <w:pStyle w:val="Naslov3"/>
              <w:rPr>
                <w:rFonts w:eastAsia="Times New Roman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358F9" w14:textId="77777777" w:rsidR="00F501B5" w:rsidRPr="00C446DB" w:rsidRDefault="00F501B5" w:rsidP="007D0464">
            <w:pPr>
              <w:pStyle w:val="Naslov3"/>
              <w:rPr>
                <w:rFonts w:eastAsia="Times New Roman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91FC0" w14:textId="77777777" w:rsidR="00F501B5" w:rsidRPr="00C446DB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3D3AE" w14:textId="77777777" w:rsidR="00F501B5" w:rsidRPr="00C446DB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C8644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7A030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01B5" w:rsidRPr="00F501B5" w14:paraId="151F9C6C" w14:textId="77777777" w:rsidTr="00F501B5">
        <w:trPr>
          <w:trHeight w:val="630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3A28B" w14:textId="66D003B7" w:rsidR="00F501B5" w:rsidRPr="00054F19" w:rsidRDefault="005963F8" w:rsidP="007D0464">
            <w:pPr>
              <w:pStyle w:val="Naslov3"/>
              <w:jc w:val="center"/>
              <w:rPr>
                <w:rFonts w:eastAsia="Times New Roman"/>
                <w:bCs/>
                <w:lang w:eastAsia="hr-HR"/>
              </w:rPr>
            </w:pPr>
            <w:bookmarkStart w:id="16" w:name="_Toc203996113"/>
            <w:r w:rsidRPr="00054F19">
              <w:rPr>
                <w:rFonts w:eastAsia="Times New Roman"/>
                <w:bCs/>
                <w:lang w:eastAsia="hr-HR"/>
              </w:rPr>
              <w:t xml:space="preserve">1.3.2. </w:t>
            </w:r>
            <w:r w:rsidR="00F501B5" w:rsidRPr="00054F19">
              <w:rPr>
                <w:rFonts w:eastAsia="Times New Roman"/>
                <w:bCs/>
                <w:lang w:eastAsia="hr-HR"/>
              </w:rPr>
              <w:t>IZVJEŠTAJ RAČUNA FINANCIRANJA PREMA IZVORIMA FINANCIRANJA</w:t>
            </w:r>
            <w:bookmarkEnd w:id="16"/>
          </w:p>
        </w:tc>
      </w:tr>
      <w:tr w:rsidR="00F501B5" w:rsidRPr="00F501B5" w14:paraId="51D74A1E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087F7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CF96F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9BD9E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C02E8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5414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E35EB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01B5" w:rsidRPr="00F501B5" w14:paraId="195BA225" w14:textId="77777777" w:rsidTr="00F501B5">
        <w:trPr>
          <w:trHeight w:val="7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4141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4B14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Ostvarenje/   Izvršenje 30.06.2024.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30C2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Rebalans za 2025.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4AEF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Ostvarenje/    Izvršenje 30.06.2025.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7F1A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            5=4/2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DED6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   6=4/3</w:t>
            </w:r>
          </w:p>
        </w:tc>
      </w:tr>
      <w:tr w:rsidR="00F501B5" w:rsidRPr="00F501B5" w14:paraId="31AA1060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638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45B4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B879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C8A1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BE0D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257" w14:textId="77777777" w:rsidR="00F501B5" w:rsidRPr="00F501B5" w:rsidRDefault="00F501B5" w:rsidP="00F5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</w:t>
            </w:r>
          </w:p>
        </w:tc>
      </w:tr>
      <w:tr w:rsidR="00F501B5" w:rsidRPr="00F501B5" w14:paraId="2829FFAC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F243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 PRIMICI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E7CD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A02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5DB9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57D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DC73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233D68AE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1F6E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B6C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8E7D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330A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FA7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C6E7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6F50901A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B01C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CDEE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004B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3F7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D31C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9DF5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39AF7304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515F5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UKUPNO IZDACI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09AF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4276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7D8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D45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439A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29D29E73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34E6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2A3C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E8A1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6878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805C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2F2D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F501B5" w:rsidRPr="00F501B5" w14:paraId="3AA3336B" w14:textId="77777777" w:rsidTr="00F501B5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7819" w14:textId="77777777" w:rsidR="00F501B5" w:rsidRPr="00F501B5" w:rsidRDefault="00F501B5" w:rsidP="00F50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1427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D111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5C2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4259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25AC" w14:textId="77777777" w:rsidR="00F501B5" w:rsidRPr="00F501B5" w:rsidRDefault="00F501B5" w:rsidP="00F50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50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183DC4F5" w14:textId="77777777" w:rsidR="006C69E3" w:rsidRDefault="006C69E3" w:rsidP="00394074"/>
    <w:p w14:paraId="797D12AC" w14:textId="77777777" w:rsidR="00597BFC" w:rsidRDefault="00597BFC" w:rsidP="00394074"/>
    <w:p w14:paraId="61BF3A71" w14:textId="77777777" w:rsidR="00597BFC" w:rsidRDefault="00597BFC" w:rsidP="00394074"/>
    <w:p w14:paraId="68A17070" w14:textId="77777777" w:rsidR="00597BFC" w:rsidRPr="00597BFC" w:rsidRDefault="00597BFC" w:rsidP="00394074"/>
    <w:tbl>
      <w:tblPr>
        <w:tblW w:w="10206" w:type="dxa"/>
        <w:tblLook w:val="04A0" w:firstRow="1" w:lastRow="0" w:firstColumn="1" w:lastColumn="0" w:noHBand="0" w:noVBand="1"/>
      </w:tblPr>
      <w:tblGrid>
        <w:gridCol w:w="2581"/>
        <w:gridCol w:w="860"/>
        <w:gridCol w:w="823"/>
        <w:gridCol w:w="1132"/>
        <w:gridCol w:w="1092"/>
        <w:gridCol w:w="3718"/>
      </w:tblGrid>
      <w:tr w:rsidR="00597BFC" w:rsidRPr="00537BD1" w14:paraId="081F38AA" w14:textId="77777777" w:rsidTr="006D0145">
        <w:trPr>
          <w:trHeight w:val="29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31E7C" w14:textId="5F48C13B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</w:t>
            </w:r>
            <w:r w:rsidR="008F41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AVNATELJICA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6465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95F5D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C6978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71603" w14:textId="77777777" w:rsidR="00597BFC" w:rsidRPr="00537BD1" w:rsidRDefault="00597BFC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4167C" w14:textId="28805230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 w:rsidR="008F41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REDSJEDNICA UPRAVNOG VIJEĆA</w:t>
            </w:r>
          </w:p>
        </w:tc>
      </w:tr>
      <w:tr w:rsidR="00597BFC" w:rsidRPr="00537BD1" w14:paraId="027D2D8F" w14:textId="77777777" w:rsidTr="006D0145">
        <w:trPr>
          <w:trHeight w:val="60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D8C47" w14:textId="77777777" w:rsidR="00597BFC" w:rsidRPr="00537BD1" w:rsidRDefault="00597BFC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Silvana Sabo,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univ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spec.oec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B5450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E56B4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128D5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84D84" w14:textId="77777777" w:rsidR="00597BFC" w:rsidRPr="00537BD1" w:rsidRDefault="00597BFC" w:rsidP="006D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2AE7F" w14:textId="77777777" w:rsidR="00597BFC" w:rsidRPr="00537BD1" w:rsidRDefault="00597BFC" w:rsidP="006D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Mateja Matas, </w:t>
            </w:r>
            <w:proofErr w:type="spellStart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mag.iur</w:t>
            </w:r>
            <w:proofErr w:type="spellEnd"/>
            <w:r w:rsidRPr="00537B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14:paraId="66A7B611" w14:textId="77777777" w:rsidR="006C69E3" w:rsidRDefault="006C69E3" w:rsidP="00394074"/>
    <w:p w14:paraId="48D4D7DB" w14:textId="77777777" w:rsidR="00213FE0" w:rsidRDefault="00213FE0" w:rsidP="0024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CF740" w14:textId="77777777" w:rsidR="004053D8" w:rsidRPr="007C1603" w:rsidRDefault="004053D8" w:rsidP="007C1603">
      <w:bookmarkStart w:id="17" w:name="_Toc120614141"/>
    </w:p>
    <w:p w14:paraId="04ADDF37" w14:textId="3851019F" w:rsidR="002267A7" w:rsidRPr="00E63028" w:rsidRDefault="00EF3CD0" w:rsidP="003C1A0F">
      <w:pPr>
        <w:pStyle w:val="Naslov1"/>
        <w:numPr>
          <w:ilvl w:val="0"/>
          <w:numId w:val="8"/>
        </w:numPr>
        <w:rPr>
          <w:sz w:val="24"/>
          <w:szCs w:val="24"/>
        </w:rPr>
      </w:pPr>
      <w:bookmarkStart w:id="18" w:name="_Toc203740848"/>
      <w:bookmarkStart w:id="19" w:name="_Toc140137659"/>
      <w:bookmarkStart w:id="20" w:name="_Toc140137949"/>
      <w:bookmarkStart w:id="21" w:name="_Toc203996114"/>
      <w:r w:rsidRPr="00E63028">
        <w:rPr>
          <w:sz w:val="24"/>
          <w:szCs w:val="24"/>
        </w:rPr>
        <w:lastRenderedPageBreak/>
        <w:t>POSEBNI DIO</w:t>
      </w:r>
      <w:bookmarkEnd w:id="18"/>
      <w:bookmarkEnd w:id="21"/>
      <w:r w:rsidR="00154249" w:rsidRPr="00E63028">
        <w:rPr>
          <w:sz w:val="24"/>
          <w:szCs w:val="24"/>
        </w:rPr>
        <w:t xml:space="preserve"> </w:t>
      </w:r>
      <w:bookmarkEnd w:id="17"/>
      <w:bookmarkEnd w:id="19"/>
      <w:bookmarkEnd w:id="20"/>
    </w:p>
    <w:tbl>
      <w:tblPr>
        <w:tblW w:w="10405" w:type="dxa"/>
        <w:tblLook w:val="04A0" w:firstRow="1" w:lastRow="0" w:firstColumn="1" w:lastColumn="0" w:noHBand="0" w:noVBand="1"/>
      </w:tblPr>
      <w:tblGrid>
        <w:gridCol w:w="2185"/>
        <w:gridCol w:w="5074"/>
        <w:gridCol w:w="1251"/>
        <w:gridCol w:w="1161"/>
        <w:gridCol w:w="737"/>
      </w:tblGrid>
      <w:tr w:rsidR="004339D9" w:rsidRPr="004339D9" w14:paraId="38840A36" w14:textId="77777777" w:rsidTr="004339D9">
        <w:trPr>
          <w:trHeight w:val="186"/>
        </w:trPr>
        <w:tc>
          <w:tcPr>
            <w:tcW w:w="10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24028" w14:textId="39E845FD" w:rsidR="004339D9" w:rsidRPr="004C1E36" w:rsidRDefault="004339D9" w:rsidP="004C1E36">
            <w:pPr>
              <w:pStyle w:val="Naslov2"/>
              <w:numPr>
                <w:ilvl w:val="1"/>
                <w:numId w:val="8"/>
              </w:numPr>
              <w:jc w:val="center"/>
            </w:pPr>
            <w:bookmarkStart w:id="22" w:name="_Toc203996115"/>
            <w:r w:rsidRPr="004C1E36">
              <w:t>IZVJEŠTAJ PO PROGRAMSKOJ KLASIFIKACIJI</w:t>
            </w:r>
            <w:bookmarkEnd w:id="22"/>
          </w:p>
        </w:tc>
      </w:tr>
      <w:tr w:rsidR="004339D9" w:rsidRPr="004339D9" w14:paraId="038FBC56" w14:textId="77777777" w:rsidTr="004339D9">
        <w:trPr>
          <w:trHeight w:val="106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87EA0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EA521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B722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B6C8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EE3A2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339D9" w:rsidRPr="004339D9" w14:paraId="73580CFC" w14:textId="77777777" w:rsidTr="004339D9">
        <w:trPr>
          <w:trHeight w:val="435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8D3BC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9861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AD36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C0B7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4=3/2</w:t>
            </w:r>
          </w:p>
        </w:tc>
      </w:tr>
      <w:tr w:rsidR="004339D9" w:rsidRPr="004339D9" w14:paraId="171399CC" w14:textId="77777777" w:rsidTr="004339D9">
        <w:trPr>
          <w:trHeight w:val="177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71DF4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D9B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2D1F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F61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4339D9" w:rsidRPr="004339D9" w14:paraId="51A48FD0" w14:textId="77777777" w:rsidTr="004339D9">
        <w:trPr>
          <w:trHeight w:val="248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EB5E" w14:textId="77777777" w:rsidR="004339D9" w:rsidRPr="004339D9" w:rsidRDefault="004339D9" w:rsidP="00433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613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922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DDF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47,6</w:t>
            </w:r>
          </w:p>
        </w:tc>
      </w:tr>
      <w:tr w:rsidR="004339D9" w:rsidRPr="004339D9" w14:paraId="5F0E35E2" w14:textId="77777777" w:rsidTr="004339D9">
        <w:trPr>
          <w:trHeight w:val="257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E04E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 01202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637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USTANOVE U ZDRAVSTVU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B47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15.830.003,00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DF7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7.531.218,66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A6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47,6</w:t>
            </w:r>
          </w:p>
        </w:tc>
      </w:tr>
      <w:tr w:rsidR="004339D9" w:rsidRPr="004339D9" w14:paraId="677AF2FC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13D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044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prihodi - proračunski korisnici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3A0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225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16.974,95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6F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20,4</w:t>
            </w:r>
          </w:p>
        </w:tc>
      </w:tr>
      <w:tr w:rsidR="004339D9" w:rsidRPr="004339D9" w14:paraId="0A315BC5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9BE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46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4F3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decentralizacija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46A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737.687,00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101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2EC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4,4</w:t>
            </w:r>
          </w:p>
        </w:tc>
      </w:tr>
      <w:tr w:rsidR="004339D9" w:rsidRPr="004339D9" w14:paraId="11BEAAC1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3D6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FF0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za posebne namjene - ostalo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967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14.331.428,00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5C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7.227.079,31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572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50,4</w:t>
            </w:r>
          </w:p>
        </w:tc>
      </w:tr>
      <w:tr w:rsidR="004339D9" w:rsidRPr="004339D9" w14:paraId="27E29D83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5F6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534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Pomoći - korisnici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89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649.733,00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05A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221.754,26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564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34,1</w:t>
            </w:r>
          </w:p>
        </w:tc>
      </w:tr>
      <w:tr w:rsidR="004339D9" w:rsidRPr="004339D9" w14:paraId="15FF3CFA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7B8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Izvor financiranja 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310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Prihodi od proizvedene dugotrajne imovine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844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99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919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116,7</w:t>
            </w:r>
          </w:p>
        </w:tc>
      </w:tr>
      <w:tr w:rsidR="004339D9" w:rsidRPr="004339D9" w14:paraId="27CA04B3" w14:textId="77777777" w:rsidTr="004339D9">
        <w:trPr>
          <w:trHeight w:val="2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3049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PROGRAM  8002 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9A9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FINANCIRANJE ZDRAVSTVENIH USTANOVA PREMA MINIMALNOM STANDARDU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B0BB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737.687,00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21B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101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4,4</w:t>
            </w:r>
          </w:p>
        </w:tc>
      </w:tr>
      <w:tr w:rsidR="004339D9" w:rsidRPr="004339D9" w14:paraId="53DE8868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30A8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K8002 08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81CD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INVESTICIJSKO ULAGANJE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FDC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694.767,00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EF38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C1F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E6204E4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3EFE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46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71688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Prihodi za posebne namjene - decentralizacija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404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694.767,00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2B6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E41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2629C534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278D0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C988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nabavu proizvedene </w:t>
            </w:r>
            <w:proofErr w:type="spellStart"/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dugot.imovine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5DE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694.767,00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CF5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4E0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47D627DB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F2120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Kapitalni projekt K8002 09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9C2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INFORMATIZACIJA ZDRAVSTVENE DJELATNOSTI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0BC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42.920,00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387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0EE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75,9</w:t>
            </w:r>
          </w:p>
        </w:tc>
      </w:tr>
      <w:tr w:rsidR="004339D9" w:rsidRPr="004339D9" w14:paraId="65CDFE54" w14:textId="77777777" w:rsidTr="004339D9">
        <w:trPr>
          <w:trHeight w:val="203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3CD0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46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88E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Prihodi za posebne namjene - decentralizacija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97CB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42.920,00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1D21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A2B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75,9</w:t>
            </w:r>
          </w:p>
        </w:tc>
      </w:tr>
      <w:tr w:rsidR="004339D9" w:rsidRPr="004339D9" w14:paraId="7AE3D9E8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2DC4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9114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360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42.920,00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69F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CB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75,9</w:t>
            </w:r>
          </w:p>
        </w:tc>
      </w:tr>
      <w:tr w:rsidR="004339D9" w:rsidRPr="004339D9" w14:paraId="2FBBE03D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B954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0E9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FD5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ACB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32.576,70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2F3B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07DE899" w14:textId="77777777" w:rsidTr="004339D9">
        <w:trPr>
          <w:trHeight w:val="2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963F3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 8010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8CD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FINANCIRANJE ZDRAVSTVENIH USTANOVA IZVAN ŽUPANIJSKOG PRORAČUNA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59D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15.092.316,00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84E4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7.498.641,96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55D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49,7</w:t>
            </w:r>
          </w:p>
        </w:tc>
      </w:tr>
      <w:tr w:rsidR="004339D9" w:rsidRPr="004339D9" w14:paraId="7CC0F408" w14:textId="77777777" w:rsidTr="004339D9">
        <w:trPr>
          <w:trHeight w:val="27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51079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Aktivnost  A8010 01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16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FINANCIRANJE ZDRAVSTVENIH USTANOVA IZVAN ŽUPANIJSKOG PRORAČUNA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2B0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15.092.316,00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ABB9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7.498.641,96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3AF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49,7</w:t>
            </w:r>
          </w:p>
        </w:tc>
      </w:tr>
      <w:tr w:rsidR="004339D9" w:rsidRPr="004339D9" w14:paraId="43C91E83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ED7D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DD9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prihodi - proračunski korisnici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20A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83.025,00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ADB1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16.974,95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EA7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20,4</w:t>
            </w:r>
          </w:p>
        </w:tc>
      </w:tr>
      <w:tr w:rsidR="004339D9" w:rsidRPr="004339D9" w14:paraId="1631C4E3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44E2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CBD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F45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28.495,00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8EA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13.341,43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E5A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46,8</w:t>
            </w:r>
          </w:p>
        </w:tc>
      </w:tr>
      <w:tr w:rsidR="004339D9" w:rsidRPr="004339D9" w14:paraId="2DD4929E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B045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6410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927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416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12.688,81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27B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91BCD9C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99522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1C1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u naravi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211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045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447,54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2BA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69CE42F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BCF3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0A7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212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6A1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205,08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286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6153A74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ABBD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D5A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A05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54.230,00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E01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3.633,52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3B2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6,7</w:t>
            </w:r>
          </w:p>
        </w:tc>
      </w:tr>
      <w:tr w:rsidR="004339D9" w:rsidRPr="004339D9" w14:paraId="535916C9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0495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3E42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57E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D80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182,46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D39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8B295BF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BF450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86BF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3BB5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471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3.451,06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A1A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7C1AE28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7AEA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3170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629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161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39C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7E07216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3221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49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F225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817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14.331.428,00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F49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7.227.079,31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25B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50,4</w:t>
            </w:r>
          </w:p>
        </w:tc>
      </w:tr>
      <w:tr w:rsidR="004339D9" w:rsidRPr="004339D9" w14:paraId="2C6C0089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858DF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3D349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64D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11.699.944,00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9DB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6.346.645,94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665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54,2</w:t>
            </w:r>
          </w:p>
        </w:tc>
      </w:tr>
      <w:tr w:rsidR="004339D9" w:rsidRPr="004339D9" w14:paraId="29EEEB35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D602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D1C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807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0FC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5.365.332,66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C70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6527D9D0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20D8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7DA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B95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70D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112.199,47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CCC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0829AED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BF39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47A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0E0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73BB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181.847,39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B9C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4F3D53D7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E403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D70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A34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80B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687.266,42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762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4B695CA2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6363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F23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08F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1.738.090,00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E0C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852.627,01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B4E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49,1</w:t>
            </w:r>
          </w:p>
        </w:tc>
      </w:tr>
      <w:tr w:rsidR="004339D9" w:rsidRPr="004339D9" w14:paraId="72D32801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394B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C62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F32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C8C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19.152,63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66A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1E0D27EE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2A5C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71A1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044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187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138.799,49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75C4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259B5968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1982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B69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393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E15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4.632,50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DC6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B7C75EA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19E68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6DB6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5C7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834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14.100,08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BF5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8DDC32B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49CF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7E0B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A77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AD9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15.376,12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460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B7EF493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53FE8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187B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48A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178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197.343,40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D4D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66D9AAD1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9758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3841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DD88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6E6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43.985,70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A06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3CAB6D7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B097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DA0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FB4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EB7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10.564,41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18E3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602E0AEA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5398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266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B50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C04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18.176,73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A76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1F6A011E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598A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5E13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B2F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03E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16.591,46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8728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97069D7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9B1D7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6C0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44F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25C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39.074,42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F9D0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C7F8168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94FA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48FB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BAA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2B2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1.846,18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785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168F2F5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465A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563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4033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C966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11.346,48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D2BF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05715B4D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D675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23C4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ECE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FED1A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248,90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C51B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3FC45E5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85F2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491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E2D4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E48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2.367,56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4FF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38DD3C4A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1249BF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D8EA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492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FCDD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199.482,52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87DC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58C47991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EC14C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2EFE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8A7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18F95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4.870,78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223E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7ACFE570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788FBD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F3E5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4E71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0C02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51.118,07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68317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339D9" w:rsidRPr="004339D9" w14:paraId="60215CC3" w14:textId="77777777" w:rsidTr="004339D9">
        <w:trPr>
          <w:trHeight w:val="195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202F6" w14:textId="77777777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3251</w:t>
            </w:r>
          </w:p>
        </w:tc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1DA" w14:textId="198DE515" w:rsidR="004339D9" w:rsidRPr="004339D9" w:rsidRDefault="004339D9" w:rsidP="00433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po osnovi utroška lijekova i potrošnog med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materijala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21A9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2596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29.009,86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D97C" w14:textId="77777777" w:rsidR="004339D9" w:rsidRPr="004339D9" w:rsidRDefault="004339D9" w:rsidP="00433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433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5E663478" w14:textId="77777777" w:rsidR="00F501B5" w:rsidRDefault="00F501B5" w:rsidP="00F501B5"/>
    <w:tbl>
      <w:tblPr>
        <w:tblW w:w="10415" w:type="dxa"/>
        <w:tblLook w:val="04A0" w:firstRow="1" w:lastRow="0" w:firstColumn="1" w:lastColumn="0" w:noHBand="0" w:noVBand="1"/>
      </w:tblPr>
      <w:tblGrid>
        <w:gridCol w:w="2144"/>
        <w:gridCol w:w="5190"/>
        <w:gridCol w:w="1165"/>
        <w:gridCol w:w="1165"/>
        <w:gridCol w:w="751"/>
      </w:tblGrid>
      <w:tr w:rsidR="00BE0549" w:rsidRPr="00BE0549" w14:paraId="025CB02B" w14:textId="77777777" w:rsidTr="00BE0549">
        <w:trPr>
          <w:trHeight w:val="545"/>
        </w:trPr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858CA5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Brojčana oznaka i naziv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BF6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2025.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83ED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Ostvarenje / Izvršenje 30.06.2025.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E07C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Indeks 4=3/2</w:t>
            </w:r>
          </w:p>
        </w:tc>
      </w:tr>
      <w:tr w:rsidR="00BE0549" w:rsidRPr="00BE0549" w14:paraId="412A05F3" w14:textId="77777777" w:rsidTr="00BE0549">
        <w:trPr>
          <w:trHeight w:val="222"/>
        </w:trPr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F2129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CEF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41E7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1607" w14:textId="77777777" w:rsidR="00BE0549" w:rsidRPr="00BE0549" w:rsidRDefault="00BE0549" w:rsidP="00BE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</w:tr>
      <w:tr w:rsidR="00BE0549" w:rsidRPr="00BE0549" w14:paraId="35B71AE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31B57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86D6" w14:textId="2CFB0519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rad predstavničkih i izvršnih tijela, povjere</w:t>
            </w:r>
            <w:r w:rsidR="006056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n.</w:t>
            </w: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 slično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9C5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1604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6.144,66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D71E4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3DDE04F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F2EE3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8BB0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B4E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02B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25.700,26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09C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5E5B2D1F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07AF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921A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BBA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9EBB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406,95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341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3CEFBD04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EE549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185C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383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A78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1.670,70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616A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4C57DDE6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30CB5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B55D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198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736E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318,54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982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5E52B93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89B7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248E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21A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28A6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298,61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C55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0C40510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7AE46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5779E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A71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9DEA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1.334,49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5B5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49,4</w:t>
            </w:r>
          </w:p>
        </w:tc>
      </w:tr>
      <w:tr w:rsidR="00BE0549" w:rsidRPr="00BE0549" w14:paraId="6096782C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06DE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1466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67B7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CF7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1.299,48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F48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580400A5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D1D9C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932F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C3DA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FA4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35,01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526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692E939A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996A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6C6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donacije, kazne, naknade šteta i kapitalne pomoći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F4C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463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650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66A28334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17CA6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3835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AFE3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918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977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9D5F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0D0194E5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04254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3B39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nabavu proizvedene </w:t>
            </w:r>
            <w:proofErr w:type="spellStart"/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dugot.imovine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E814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890.694,00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5101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26.426,87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57D7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3,0</w:t>
            </w:r>
          </w:p>
        </w:tc>
      </w:tr>
      <w:tr w:rsidR="00BE0549" w:rsidRPr="00BE0549" w14:paraId="2A369A4D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9DB1A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39F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1B3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D0D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12.275,38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E413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7D7E791C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A36F2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4224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9384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Medicinska i laboratorijska oprema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123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A551F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11.179,13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717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32B1F346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929E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4225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1B3A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Instrumenti, uređaji i strojevi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477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9F12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977,47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68B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0335D651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E8025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4231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02BA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Prijevozna sredstva u cestovnom prometu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7A0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496F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1.994,89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15D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4FF69908" w14:textId="77777777" w:rsidTr="00BE0549">
        <w:trPr>
          <w:trHeight w:val="222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B828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54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BF348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Pomoći - korisnici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C10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649.733,00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52B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221.754,26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AF5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34,1</w:t>
            </w:r>
          </w:p>
        </w:tc>
      </w:tr>
      <w:tr w:rsidR="00BE0549" w:rsidRPr="00BE0549" w14:paraId="33EE30F5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9A33E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6B7A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D4A7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491.923,00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E063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188.565,87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080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38,3</w:t>
            </w:r>
          </w:p>
        </w:tc>
      </w:tr>
      <w:tr w:rsidR="00BE0549" w:rsidRPr="00BE0549" w14:paraId="7571CB4C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906FC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E589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998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B07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165.270,38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9E34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14A3F4F6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12A02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4AE5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7079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E70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23.295,49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7E24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5DA9924B" w14:textId="77777777" w:rsidTr="00BE0549">
        <w:trPr>
          <w:trHeight w:val="222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93896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CDAD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310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43.713,00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ADF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14.607,73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6B7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33,4</w:t>
            </w:r>
          </w:p>
        </w:tc>
      </w:tr>
      <w:tr w:rsidR="00BE0549" w:rsidRPr="00BE0549" w14:paraId="3094606F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E3910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FF148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222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51E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8.251,78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61B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22BA830F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454D2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6D59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629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248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1.858,15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00D3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5DD30254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29935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8063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32A7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FE9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3.410,95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E37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6C8152C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D2FE7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6D29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993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6D6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974,10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F399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69DC47A6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0D4D0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FE9D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98B7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697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112,75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C56A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1245BA12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B5AAD5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8D10" w14:textId="18ACB8F8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Naknade građanima i kućanstvima na temelju </w:t>
            </w:r>
            <w:proofErr w:type="spellStart"/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osig</w:t>
            </w:r>
            <w:proofErr w:type="spellEnd"/>
            <w:r w:rsidR="00F928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 druge naknade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76E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47.800,00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535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18.580,66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0F95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38,9</w:t>
            </w:r>
          </w:p>
        </w:tc>
      </w:tr>
      <w:tr w:rsidR="00BE0549" w:rsidRPr="00BE0549" w14:paraId="5868B435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01072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98F7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145F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55C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18.580,66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A84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4450C55C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632FD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F6AB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nabavu proizvedene </w:t>
            </w:r>
            <w:proofErr w:type="spellStart"/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dugot.imovine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C10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66.297,00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319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287B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7BAE6E64" w14:textId="77777777" w:rsidTr="00BE0549">
        <w:trPr>
          <w:trHeight w:val="222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0299E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Izvor financiranja 72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9926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Prihodi od proizvedene dugotrajne imovine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5002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28.130,00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1C1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80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116,7</w:t>
            </w:r>
          </w:p>
        </w:tc>
      </w:tr>
      <w:tr w:rsidR="00BE0549" w:rsidRPr="00BE0549" w14:paraId="5A9F9F57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DDCB9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A2B7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038C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ED1F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A13E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182,4</w:t>
            </w:r>
          </w:p>
        </w:tc>
      </w:tr>
      <w:tr w:rsidR="00BE0549" w:rsidRPr="00BE0549" w14:paraId="1CEC800D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0A1F3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1BCD8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94F1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BFBD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32.833,44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7580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E0549" w:rsidRPr="00BE0549" w14:paraId="3EA90E97" w14:textId="77777777" w:rsidTr="00BE0549">
        <w:trPr>
          <w:trHeight w:val="244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93051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52BD" w14:textId="77777777" w:rsidR="00BE0549" w:rsidRPr="00BE0549" w:rsidRDefault="00BE0549" w:rsidP="00BE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Rashodi za nabavu proizvedene </w:t>
            </w:r>
            <w:proofErr w:type="spellStart"/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dugot.imovine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0928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10.130,00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1DF9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9626" w14:textId="77777777" w:rsidR="00BE0549" w:rsidRPr="00BE0549" w:rsidRDefault="00BE0549" w:rsidP="00BE0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E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5FA81F1E" w14:textId="77777777" w:rsidR="00F501B5" w:rsidRDefault="00F501B5" w:rsidP="00F501B5"/>
    <w:p w14:paraId="64D15452" w14:textId="77777777" w:rsidR="006056DB" w:rsidRDefault="006056DB" w:rsidP="00F501B5"/>
    <w:p w14:paraId="2D4D778C" w14:textId="77777777" w:rsidR="00820BA9" w:rsidRDefault="00820BA9" w:rsidP="00392281"/>
    <w:p w14:paraId="0FE6E3AE" w14:textId="77777777" w:rsidR="00F928A1" w:rsidRDefault="00F928A1" w:rsidP="00392281"/>
    <w:p w14:paraId="1BC0F316" w14:textId="78C8E370" w:rsidR="00CA58BD" w:rsidRDefault="00CA58BD" w:rsidP="00CA58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</w:t>
      </w:r>
      <w:r w:rsidR="008F4150">
        <w:rPr>
          <w:rFonts w:ascii="Times New Roman" w:hAnsi="Times New Roman" w:cs="Times New Roman"/>
        </w:rPr>
        <w:t>AVNATELJICA</w:t>
      </w:r>
      <w:r>
        <w:rPr>
          <w:rFonts w:ascii="Times New Roman" w:hAnsi="Times New Roman" w:cs="Times New Roman"/>
        </w:rPr>
        <w:t xml:space="preserve">                                                                                  P</w:t>
      </w:r>
      <w:r w:rsidR="008F4150">
        <w:rPr>
          <w:rFonts w:ascii="Times New Roman" w:hAnsi="Times New Roman" w:cs="Times New Roman"/>
        </w:rPr>
        <w:t>REDSJEDNICA UPRAVNOG VIJEĆA</w:t>
      </w:r>
    </w:p>
    <w:p w14:paraId="626F4618" w14:textId="77777777" w:rsidR="008F4150" w:rsidRDefault="008F4150" w:rsidP="00CA58BD">
      <w:pPr>
        <w:spacing w:after="0"/>
        <w:rPr>
          <w:rFonts w:ascii="Times New Roman" w:hAnsi="Times New Roman" w:cs="Times New Roman"/>
        </w:rPr>
      </w:pPr>
    </w:p>
    <w:p w14:paraId="543A4B7D" w14:textId="7E9C4C04" w:rsidR="00CA58BD" w:rsidRDefault="00CA58BD" w:rsidP="00CA5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Silvana Sabo, </w:t>
      </w:r>
      <w:proofErr w:type="spellStart"/>
      <w:r>
        <w:rPr>
          <w:rFonts w:ascii="Times New Roman" w:hAnsi="Times New Roman" w:cs="Times New Roman"/>
        </w:rPr>
        <w:t>univ.spec.oec</w:t>
      </w:r>
      <w:proofErr w:type="spellEnd"/>
      <w:r>
        <w:rPr>
          <w:rFonts w:ascii="Times New Roman" w:hAnsi="Times New Roman" w:cs="Times New Roman"/>
        </w:rPr>
        <w:t xml:space="preserve">.                                                                          </w:t>
      </w:r>
      <w:r w:rsidR="008F415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Mateja Matas, </w:t>
      </w:r>
      <w:proofErr w:type="spellStart"/>
      <w:r>
        <w:rPr>
          <w:rFonts w:ascii="Times New Roman" w:hAnsi="Times New Roman" w:cs="Times New Roman"/>
        </w:rPr>
        <w:t>mag.iur</w:t>
      </w:r>
      <w:proofErr w:type="spellEnd"/>
      <w:r w:rsidRPr="005244F6">
        <w:rPr>
          <w:rFonts w:ascii="Times New Roman" w:hAnsi="Times New Roman" w:cs="Times New Roman"/>
        </w:rPr>
        <w:t xml:space="preserve">  </w:t>
      </w:r>
    </w:p>
    <w:p w14:paraId="09E8DA2F" w14:textId="281B689C" w:rsidR="00B60416" w:rsidRPr="00B60416" w:rsidRDefault="00B60416" w:rsidP="00B60416"/>
    <w:p w14:paraId="646DF25F" w14:textId="71785B7C" w:rsidR="000C573C" w:rsidRDefault="000C573C" w:rsidP="007274C8"/>
    <w:p w14:paraId="3625BDF2" w14:textId="77777777" w:rsidR="00E63383" w:rsidRDefault="00E63383" w:rsidP="007274C8"/>
    <w:p w14:paraId="7BF80B3D" w14:textId="77777777" w:rsidR="003C1A0F" w:rsidRDefault="003C1A0F" w:rsidP="007274C8"/>
    <w:p w14:paraId="65BC1495" w14:textId="056337B7" w:rsidR="003C1A0F" w:rsidRDefault="003C1A0F" w:rsidP="00965B79"/>
    <w:p w14:paraId="3839DF1A" w14:textId="1FED86CD" w:rsidR="0036220E" w:rsidRPr="00E63028" w:rsidRDefault="00D33DD0" w:rsidP="00DA65AC">
      <w:pPr>
        <w:pStyle w:val="Naslov1"/>
        <w:numPr>
          <w:ilvl w:val="0"/>
          <w:numId w:val="8"/>
        </w:numPr>
        <w:spacing w:before="0"/>
        <w:rPr>
          <w:sz w:val="24"/>
          <w:szCs w:val="24"/>
        </w:rPr>
      </w:pPr>
      <w:bookmarkStart w:id="23" w:name="_Toc203740849"/>
      <w:bookmarkStart w:id="24" w:name="_Toc203996116"/>
      <w:r w:rsidRPr="00E63028">
        <w:rPr>
          <w:sz w:val="24"/>
          <w:szCs w:val="24"/>
        </w:rPr>
        <w:t>OBRAZLOŽENJE</w:t>
      </w:r>
      <w:bookmarkEnd w:id="23"/>
      <w:bookmarkEnd w:id="24"/>
      <w:r w:rsidRPr="00E63028">
        <w:rPr>
          <w:sz w:val="24"/>
          <w:szCs w:val="24"/>
        </w:rPr>
        <w:t xml:space="preserve"> </w:t>
      </w:r>
      <w:bookmarkStart w:id="25" w:name="_Toc120614137"/>
      <w:bookmarkStart w:id="26" w:name="_Toc140137655"/>
      <w:bookmarkStart w:id="27" w:name="_Toc140137945"/>
    </w:p>
    <w:p w14:paraId="249A79A9" w14:textId="77777777" w:rsidR="000C07D9" w:rsidRPr="000C07D9" w:rsidRDefault="000C07D9" w:rsidP="000C07D9"/>
    <w:p w14:paraId="777256BB" w14:textId="1E03CEC7" w:rsidR="003C1A0F" w:rsidRDefault="0036220E" w:rsidP="009B4D60">
      <w:pPr>
        <w:pStyle w:val="Naslov2"/>
        <w:spacing w:before="0"/>
      </w:pPr>
      <w:bookmarkStart w:id="28" w:name="_Toc203740850"/>
      <w:bookmarkStart w:id="29" w:name="_Toc203996117"/>
      <w:r>
        <w:t>3.1.</w:t>
      </w:r>
      <w:r w:rsidR="003C1A0F">
        <w:t xml:space="preserve">   </w:t>
      </w:r>
      <w:r w:rsidR="003C1A0F" w:rsidRPr="0020397A">
        <w:t>OBRAZLOŽENJE OPĆEG DIJELA</w:t>
      </w:r>
      <w:bookmarkEnd w:id="25"/>
      <w:bookmarkEnd w:id="26"/>
      <w:bookmarkEnd w:id="27"/>
      <w:bookmarkEnd w:id="28"/>
      <w:bookmarkEnd w:id="29"/>
    </w:p>
    <w:p w14:paraId="78762929" w14:textId="77777777" w:rsidR="003C1A0F" w:rsidRPr="00936D86" w:rsidRDefault="003C1A0F" w:rsidP="003C1A0F"/>
    <w:p w14:paraId="6815F304" w14:textId="0F23649C" w:rsidR="003C1A0F" w:rsidRPr="00054F19" w:rsidRDefault="003C1A0F" w:rsidP="003C1A0F">
      <w:pPr>
        <w:pStyle w:val="Naslov3"/>
        <w:spacing w:before="0"/>
      </w:pPr>
      <w:bookmarkStart w:id="30" w:name="_Toc120614139"/>
      <w:r w:rsidRPr="00054F19">
        <w:t xml:space="preserve">  </w:t>
      </w:r>
      <w:bookmarkStart w:id="31" w:name="_Toc203740851"/>
      <w:bookmarkStart w:id="32" w:name="_Toc203996118"/>
      <w:r w:rsidR="0036220E" w:rsidRPr="00054F19">
        <w:t>3.</w:t>
      </w:r>
      <w:bookmarkStart w:id="33" w:name="_Toc140137656"/>
      <w:bookmarkStart w:id="34" w:name="_Toc140137946"/>
      <w:r w:rsidRPr="00054F19">
        <w:t>1.1.</w:t>
      </w:r>
      <w:r w:rsidRPr="00054F19">
        <w:tab/>
      </w:r>
      <w:r w:rsidR="00140FC4">
        <w:t>OBRAZLOŽENJE OSTVARENJA PRIHODA PO</w:t>
      </w:r>
      <w:r w:rsidR="00CF458D">
        <w:t>SLOVANJA</w:t>
      </w:r>
      <w:bookmarkEnd w:id="30"/>
      <w:bookmarkEnd w:id="31"/>
      <w:bookmarkEnd w:id="32"/>
      <w:bookmarkEnd w:id="33"/>
      <w:bookmarkEnd w:id="34"/>
    </w:p>
    <w:p w14:paraId="2D18DAAA" w14:textId="77777777" w:rsidR="003C1A0F" w:rsidRPr="00457F05" w:rsidRDefault="003C1A0F" w:rsidP="003C1A0F">
      <w:pPr>
        <w:spacing w:after="0"/>
      </w:pPr>
    </w:p>
    <w:p w14:paraId="2D89690D" w14:textId="5826F606" w:rsidR="003C1A0F" w:rsidRDefault="003C1A0F" w:rsidP="003C1A0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2956">
        <w:rPr>
          <w:rFonts w:ascii="Times New Roman" w:hAnsi="Times New Roman"/>
          <w:sz w:val="24"/>
          <w:szCs w:val="24"/>
        </w:rPr>
        <w:t xml:space="preserve">Plan prihoda i </w:t>
      </w:r>
      <w:r>
        <w:rPr>
          <w:rFonts w:ascii="Times New Roman" w:hAnsi="Times New Roman"/>
          <w:sz w:val="24"/>
          <w:szCs w:val="24"/>
        </w:rPr>
        <w:t>primitaka</w:t>
      </w:r>
      <w:r w:rsidRPr="00062956">
        <w:rPr>
          <w:rFonts w:ascii="Times New Roman" w:hAnsi="Times New Roman"/>
          <w:sz w:val="24"/>
          <w:szCs w:val="24"/>
        </w:rPr>
        <w:t xml:space="preserve"> za 202</w:t>
      </w:r>
      <w:r w:rsidR="002E1911">
        <w:rPr>
          <w:rFonts w:ascii="Times New Roman" w:hAnsi="Times New Roman"/>
          <w:sz w:val="24"/>
          <w:szCs w:val="24"/>
        </w:rPr>
        <w:t>5</w:t>
      </w:r>
      <w:r w:rsidRPr="00062956">
        <w:rPr>
          <w:rFonts w:ascii="Times New Roman" w:hAnsi="Times New Roman"/>
          <w:sz w:val="24"/>
          <w:szCs w:val="24"/>
        </w:rPr>
        <w:t>. godinu temelji se na izvršenju plana 202</w:t>
      </w:r>
      <w:r w:rsidR="002E1911">
        <w:rPr>
          <w:rFonts w:ascii="Times New Roman" w:hAnsi="Times New Roman"/>
          <w:sz w:val="24"/>
          <w:szCs w:val="24"/>
        </w:rPr>
        <w:t>4</w:t>
      </w:r>
      <w:r w:rsidRPr="00062956">
        <w:rPr>
          <w:rFonts w:ascii="Times New Roman" w:hAnsi="Times New Roman"/>
          <w:sz w:val="24"/>
          <w:szCs w:val="24"/>
        </w:rPr>
        <w:t xml:space="preserve">. godine kao </w:t>
      </w:r>
      <w:r>
        <w:rPr>
          <w:rFonts w:ascii="Times New Roman" w:hAnsi="Times New Roman"/>
          <w:sz w:val="24"/>
          <w:szCs w:val="24"/>
        </w:rPr>
        <w:t>osnovnim</w:t>
      </w:r>
      <w:r w:rsidRPr="00062956">
        <w:rPr>
          <w:rFonts w:ascii="Times New Roman" w:hAnsi="Times New Roman"/>
          <w:sz w:val="24"/>
          <w:szCs w:val="24"/>
        </w:rPr>
        <w:t xml:space="preserve"> ishodištem podataka.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956">
        <w:rPr>
          <w:rFonts w:ascii="Times New Roman" w:hAnsi="Times New Roman"/>
          <w:sz w:val="24"/>
          <w:szCs w:val="24"/>
        </w:rPr>
        <w:t xml:space="preserve">Prihod od HZZO-a </w:t>
      </w:r>
      <w:r>
        <w:rPr>
          <w:rFonts w:ascii="Times New Roman" w:hAnsi="Times New Roman"/>
          <w:sz w:val="24"/>
          <w:szCs w:val="24"/>
        </w:rPr>
        <w:t>bio je baziran</w:t>
      </w:r>
      <w:r w:rsidRPr="00062956">
        <w:rPr>
          <w:rFonts w:ascii="Times New Roman" w:hAnsi="Times New Roman"/>
          <w:sz w:val="24"/>
          <w:szCs w:val="24"/>
        </w:rPr>
        <w:t xml:space="preserve"> na postojećem iznosu važećih ugovora kao i dodataka za razdoblje od 1. siječnja do 31. prosinca 202</w:t>
      </w:r>
      <w:r w:rsidR="00B44C70">
        <w:rPr>
          <w:rFonts w:ascii="Times New Roman" w:hAnsi="Times New Roman"/>
          <w:sz w:val="24"/>
          <w:szCs w:val="24"/>
        </w:rPr>
        <w:t>4</w:t>
      </w:r>
      <w:r w:rsidRPr="00062956">
        <w:rPr>
          <w:rFonts w:ascii="Times New Roman" w:hAnsi="Times New Roman"/>
          <w:sz w:val="24"/>
          <w:szCs w:val="24"/>
        </w:rPr>
        <w:t>. godine budući u trenutku sastavljanja financijskog plana nisu bili poznati drugačiji/novi parametri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B8FE188" w14:textId="77777777" w:rsidR="003C1A0F" w:rsidRDefault="003C1A0F" w:rsidP="003C1A0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CBCEA9" w14:textId="77AAA0C0" w:rsidR="003C1A0F" w:rsidRDefault="003C1A0F" w:rsidP="003C1A0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</w:t>
      </w:r>
      <w:r w:rsidR="00B44C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 napravljeno je dva rebalansa financijskog plana kojima su usklađivani iznosi ugovora s obzirom na promjene koje su se događale tijekom godine (povećanje prihoda temeljem ugovora za provođenje djelatnosti hitne medicine i sanitetskog prijevoza radi promjene članova u timovima i stručne spreme ugovorenih radnika u timovima 1 hitne medicine i promjeni članova u timovima sanitetskog prijevoza, zbog povećanja cijene zdravstvene zaštite te povećanja mreže hitne medicine i sanitetskog prijevoza). Također, povećani su</w:t>
      </w:r>
      <w:r w:rsidR="00B44C70">
        <w:rPr>
          <w:rFonts w:ascii="Times New Roman" w:hAnsi="Times New Roman"/>
          <w:sz w:val="24"/>
          <w:szCs w:val="24"/>
        </w:rPr>
        <w:t xml:space="preserve"> planirani</w:t>
      </w:r>
      <w:r>
        <w:rPr>
          <w:rFonts w:ascii="Times New Roman" w:hAnsi="Times New Roman"/>
          <w:sz w:val="24"/>
          <w:szCs w:val="24"/>
        </w:rPr>
        <w:t xml:space="preserve"> prihodi iz decentraliziranih sredstava osnivača Zavoda kojim </w:t>
      </w:r>
      <w:r w:rsidR="00D85801">
        <w:rPr>
          <w:rFonts w:ascii="Times New Roman" w:hAnsi="Times New Roman"/>
          <w:sz w:val="24"/>
          <w:szCs w:val="24"/>
        </w:rPr>
        <w:t xml:space="preserve">će </w:t>
      </w:r>
      <w:r>
        <w:rPr>
          <w:rFonts w:ascii="Times New Roman" w:hAnsi="Times New Roman"/>
          <w:sz w:val="24"/>
          <w:szCs w:val="24"/>
        </w:rPr>
        <w:t>se financir</w:t>
      </w:r>
      <w:r w:rsidR="00510D93">
        <w:rPr>
          <w:rFonts w:ascii="Times New Roman" w:hAnsi="Times New Roman"/>
          <w:sz w:val="24"/>
          <w:szCs w:val="24"/>
        </w:rPr>
        <w:t>ati</w:t>
      </w:r>
      <w:r>
        <w:rPr>
          <w:rFonts w:ascii="Times New Roman" w:hAnsi="Times New Roman"/>
          <w:sz w:val="24"/>
          <w:szCs w:val="24"/>
        </w:rPr>
        <w:t xml:space="preserve"> nabava </w:t>
      </w:r>
      <w:r w:rsidR="00510D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vozila za hitni</w:t>
      </w:r>
      <w:r w:rsidR="00510D93">
        <w:rPr>
          <w:rFonts w:ascii="Times New Roman" w:hAnsi="Times New Roman"/>
          <w:sz w:val="24"/>
          <w:szCs w:val="24"/>
        </w:rPr>
        <w:t xml:space="preserve"> prijevoz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C40257" w14:textId="77777777" w:rsidR="003C1A0F" w:rsidRDefault="003C1A0F" w:rsidP="003C1A0F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9A6806" w14:textId="053EA0A7" w:rsidR="003C1A0F" w:rsidRPr="002F398F" w:rsidRDefault="003C1A0F" w:rsidP="003C1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Zavod za hitnu medicinu Osječko-baranjske županije, u partnerstvu s Domom zdravlja „Dr. Đorđe Lazić“ Sombor, nositelj je projekta S.O.O.S. (Sombor Osijek </w:t>
      </w:r>
      <w:proofErr w:type="spellStart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>Emergency</w:t>
      </w:r>
      <w:proofErr w:type="spellEnd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>Response</w:t>
      </w:r>
      <w:proofErr w:type="spellEnd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>Partnership</w:t>
      </w:r>
      <w:proofErr w:type="spellEnd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>) financiranog iz Programa INTERREG VI-A IPA Croatia-</w:t>
      </w:r>
      <w:proofErr w:type="spellStart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>Serbia</w:t>
      </w:r>
      <w:proofErr w:type="spellEnd"/>
      <w:r w:rsidRPr="005A3F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2021.-2027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te su u sklopu projekta tijekom 2024. godine doznačena sredstva u iznosu od 224.396,70 eura što je 25% od vrijednosti cijelog projekta. </w:t>
      </w:r>
      <w:r w:rsidRPr="00336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Cilj projekta je pružiti standardiziranu i pravovremenu hitnu medicinsku pomoć na prekograničnom području u Osječko-baranjskoj županiji i </w:t>
      </w:r>
      <w:proofErr w:type="spellStart"/>
      <w:r w:rsidRPr="00336A1B">
        <w:rPr>
          <w:rFonts w:ascii="Times New Roman" w:hAnsi="Times New Roman" w:cs="Times New Roman"/>
          <w:sz w:val="24"/>
          <w:szCs w:val="24"/>
          <w:shd w:val="clear" w:color="auto" w:fill="FFFFFF"/>
        </w:rPr>
        <w:t>Zapadnobačkom</w:t>
      </w:r>
      <w:proofErr w:type="spellEnd"/>
      <w:r w:rsidRPr="00336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upravnom okrugu za lokalno ruralno stanovništvo skraćivanjem vremena odaziva do pružanja hitne pomoći, vremena odlaska hitnog pacijenta u najbližu dostupnu zdravstvenu ustanovu i povećanjem broja uspješnih reanimacija u slučajevima iznenadnog srčanog zastoja, kako bi se osigurao jednak pristup zdravstvenoj zaštiti u prekograničnom području.</w:t>
      </w:r>
      <w:r w:rsidR="00510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Tijekom </w:t>
      </w:r>
      <w:r w:rsidR="00283FAD">
        <w:rPr>
          <w:rFonts w:ascii="Times New Roman" w:hAnsi="Times New Roman" w:cs="Times New Roman"/>
          <w:sz w:val="24"/>
          <w:szCs w:val="24"/>
          <w:shd w:val="clear" w:color="auto" w:fill="FFFFFF"/>
        </w:rPr>
        <w:t>šestomjesečnog</w:t>
      </w:r>
      <w:r w:rsidR="0008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razdoblja 2025. godine započeti su postupci javne nabave </w:t>
      </w:r>
      <w:r w:rsidR="006330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opreme koja se financira i </w:t>
      </w:r>
      <w:r w:rsidR="009A05C7">
        <w:rPr>
          <w:rFonts w:ascii="Times New Roman" w:hAnsi="Times New Roman" w:cs="Times New Roman"/>
          <w:sz w:val="24"/>
          <w:szCs w:val="24"/>
          <w:shd w:val="clear" w:color="auto" w:fill="FFFFFF"/>
        </w:rPr>
        <w:t>projekta.</w:t>
      </w:r>
    </w:p>
    <w:p w14:paraId="6A956C4B" w14:textId="64799BEA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Prema prikazu prihoda poslovanja po ekonomskoj klasifikaciji i izvorima poslovanja vidljivo je ostvarenje </w:t>
      </w:r>
      <w:r w:rsidR="00B51DFF">
        <w:rPr>
          <w:rFonts w:ascii="Times New Roman" w:eastAsia="Times New Roman" w:hAnsi="Times New Roman" w:cs="Times New Roman"/>
          <w:sz w:val="24"/>
          <w:szCs w:val="24"/>
        </w:rPr>
        <w:t>48,8</w:t>
      </w:r>
      <w:r>
        <w:rPr>
          <w:rFonts w:ascii="Times New Roman" w:eastAsia="Times New Roman" w:hAnsi="Times New Roman" w:cs="Times New Roman"/>
          <w:sz w:val="24"/>
          <w:szCs w:val="24"/>
        </w:rPr>
        <w:t>% od planiranih prihoda za 202</w:t>
      </w:r>
      <w:r w:rsidR="00B51DF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godinu. Prihodi su se ostvarivali prema ustaljenoj dinamici poslovanja i plana za 202</w:t>
      </w:r>
      <w:r w:rsidR="00B51DF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godinu te nije bilo značajnih odstupanja. U strukturi prihoda,  prihodi od ugovornih obveza sa HZZO-om čine </w:t>
      </w:r>
      <w:r w:rsidR="00664413">
        <w:rPr>
          <w:rFonts w:ascii="Times New Roman" w:eastAsia="Times New Roman" w:hAnsi="Times New Roman" w:cs="Times New Roman"/>
          <w:sz w:val="24"/>
          <w:szCs w:val="24"/>
        </w:rPr>
        <w:t>95,27</w:t>
      </w:r>
      <w:r>
        <w:rPr>
          <w:rFonts w:ascii="Times New Roman" w:eastAsia="Times New Roman" w:hAnsi="Times New Roman" w:cs="Times New Roman"/>
          <w:sz w:val="24"/>
          <w:szCs w:val="24"/>
        </w:rPr>
        <w:t>% od ukupno ostvarenih prihoda (u istom razdoblju prethodne godine 9</w:t>
      </w:r>
      <w:r w:rsidR="00664413">
        <w:rPr>
          <w:rFonts w:ascii="Times New Roman" w:eastAsia="Times New Roman" w:hAnsi="Times New Roman" w:cs="Times New Roman"/>
          <w:sz w:val="24"/>
          <w:szCs w:val="24"/>
        </w:rPr>
        <w:t>8,54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%), dok </w:t>
      </w:r>
      <w:r w:rsidR="00744899">
        <w:rPr>
          <w:rFonts w:ascii="Times New Roman" w:eastAsia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prihodi </w:t>
      </w:r>
      <w:r w:rsidR="00744899">
        <w:rPr>
          <w:rFonts w:ascii="Times New Roman" w:eastAsia="Times New Roman" w:hAnsi="Times New Roman" w:cs="Times New Roman"/>
          <w:sz w:val="24"/>
          <w:szCs w:val="24"/>
        </w:rPr>
        <w:t xml:space="preserve">od decentraliziranih sredstava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osnivača Zavoda </w:t>
      </w:r>
      <w:r w:rsidR="00744899">
        <w:rPr>
          <w:rFonts w:ascii="Times New Roman" w:eastAsia="Times New Roman" w:hAnsi="Times New Roman" w:cs="Times New Roman"/>
          <w:sz w:val="24"/>
          <w:szCs w:val="24"/>
        </w:rPr>
        <w:t>biti realizirani u drugom polugodištu 2025. 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86958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DFE42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FE0AD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B22C1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F0EDA" w14:textId="77777777" w:rsidR="002243A5" w:rsidRDefault="002243A5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1166F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902CE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D4E60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Stanje novačenih sredstava na računu i blagajni na početku i na kraju izvještajnog razdoblja je:</w:t>
      </w:r>
    </w:p>
    <w:tbl>
      <w:tblPr>
        <w:tblpPr w:leftFromText="180" w:rightFromText="180" w:vertAnchor="text" w:horzAnchor="margin" w:tblpY="241"/>
        <w:tblW w:w="9490" w:type="dxa"/>
        <w:tblLayout w:type="fixed"/>
        <w:tblLook w:val="0000" w:firstRow="0" w:lastRow="0" w:firstColumn="0" w:lastColumn="0" w:noHBand="0" w:noVBand="0"/>
      </w:tblPr>
      <w:tblGrid>
        <w:gridCol w:w="938"/>
        <w:gridCol w:w="5350"/>
        <w:gridCol w:w="1202"/>
        <w:gridCol w:w="1201"/>
        <w:gridCol w:w="799"/>
      </w:tblGrid>
      <w:tr w:rsidR="003C1A0F" w14:paraId="0A748286" w14:textId="77777777" w:rsidTr="007776AD">
        <w:trPr>
          <w:trHeight w:val="800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772F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25CFEAF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Račun iz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plana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4F09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81BEB17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 stavke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B936" w14:textId="13C04DB5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Ostvareno u izvještajnom razdoblju               01.-</w:t>
            </w:r>
            <w:r w:rsidR="0074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74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F6A8" w14:textId="10CC0D19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Ostvareno u izvještajnom razdoblju                      01-</w:t>
            </w:r>
            <w:r w:rsidR="0074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744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3AB0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152397F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Indeks   5=4/3</w:t>
            </w:r>
          </w:p>
        </w:tc>
      </w:tr>
      <w:tr w:rsidR="003C1A0F" w14:paraId="52A1FC7E" w14:textId="77777777" w:rsidTr="007776AD">
        <w:trPr>
          <w:trHeight w:val="212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09CD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BD04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F721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7B10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F8FF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C1A0F" w14:paraId="0559817F" w14:textId="77777777" w:rsidTr="007776AD">
        <w:trPr>
          <w:trHeight w:val="324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4DE8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98D8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Stanje novčanih sredstava na početku izvještajnog razdoblja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6EF6" w14:textId="3303A212" w:rsidR="003C1A0F" w:rsidRDefault="003714C1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37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214,51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9AB3" w14:textId="579F1475" w:rsidR="003C1A0F" w:rsidRDefault="00C81511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1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81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C815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487,07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9BDE" w14:textId="171B799D" w:rsidR="003C1A0F" w:rsidRDefault="00125ABB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155,5</w:t>
            </w:r>
          </w:p>
        </w:tc>
      </w:tr>
      <w:tr w:rsidR="003C1A0F" w14:paraId="47E63881" w14:textId="77777777" w:rsidTr="007776AD">
        <w:trPr>
          <w:trHeight w:val="324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A3B3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FD91" w14:textId="77777777" w:rsidR="003C1A0F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Stanje novčanih sredstava na kraju izvještajnog razdoblja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DECD" w14:textId="77777777" w:rsidR="00370C3C" w:rsidRPr="0008108B" w:rsidRDefault="00370C3C" w:rsidP="00370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10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469.099,92</w:t>
            </w:r>
          </w:p>
          <w:p w14:paraId="35A180F6" w14:textId="3AC4580C" w:rsidR="003C1A0F" w:rsidRPr="0008108B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CC8A" w14:textId="77777777" w:rsidR="0008108B" w:rsidRPr="0008108B" w:rsidRDefault="0008108B" w:rsidP="00081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10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1.784.099,32</w:t>
            </w:r>
          </w:p>
          <w:p w14:paraId="0FDD3CAE" w14:textId="0CE0ACCA" w:rsidR="003C1A0F" w:rsidRPr="0008108B" w:rsidRDefault="003C1A0F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947C" w14:textId="45189190" w:rsidR="003C1A0F" w:rsidRDefault="00125ABB" w:rsidP="00777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380,3</w:t>
            </w:r>
          </w:p>
        </w:tc>
      </w:tr>
    </w:tbl>
    <w:p w14:paraId="6612966F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21DE7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2113E" w14:textId="77777777" w:rsidR="003C1A0F" w:rsidRPr="002C0CA5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C47C5" w14:textId="1B4D6345" w:rsidR="003C1A0F" w:rsidRPr="00054F19" w:rsidRDefault="00CF458D" w:rsidP="0077710D">
      <w:pPr>
        <w:pStyle w:val="Naslov3"/>
        <w:numPr>
          <w:ilvl w:val="2"/>
          <w:numId w:val="9"/>
        </w:numPr>
      </w:pPr>
      <w:bookmarkStart w:id="35" w:name="_Toc120614140"/>
      <w:bookmarkStart w:id="36" w:name="_Toc140137657"/>
      <w:bookmarkStart w:id="37" w:name="_Toc140137947"/>
      <w:bookmarkStart w:id="38" w:name="_Toc203740852"/>
      <w:bookmarkStart w:id="39" w:name="_Toc203996119"/>
      <w:r>
        <w:t>OBRAZLOŽENJE OSTVARENJA RASHODA POSLOVANJA</w:t>
      </w:r>
      <w:bookmarkEnd w:id="35"/>
      <w:bookmarkEnd w:id="36"/>
      <w:bookmarkEnd w:id="37"/>
      <w:bookmarkEnd w:id="38"/>
      <w:bookmarkEnd w:id="39"/>
    </w:p>
    <w:p w14:paraId="6A1A3F02" w14:textId="77777777" w:rsidR="003C1A0F" w:rsidRDefault="003C1A0F" w:rsidP="003C1A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BF0260B" w14:textId="77777777" w:rsidR="003C1A0F" w:rsidRPr="0014520D" w:rsidRDefault="003C1A0F" w:rsidP="003C1A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6F02035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D6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Rashodi za zaposlene</w:t>
      </w:r>
    </w:p>
    <w:p w14:paraId="15104B2D" w14:textId="77777777" w:rsidR="003C1A0F" w:rsidRPr="00C42D6D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D20C07C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D6D">
        <w:rPr>
          <w:rFonts w:ascii="Times New Roman" w:eastAsia="Times New Roman" w:hAnsi="Times New Roman" w:cs="Times New Roman"/>
          <w:sz w:val="24"/>
          <w:szCs w:val="24"/>
        </w:rPr>
        <w:t>Rashodi za zaposlene u Skupini 31 planirani su u visini utvrđenih plaća i materijalnih prava zaposlenika prema Kolektivnom ugovoru za djelatnost zdravstva i zdravstvenog osiguranja i Uredbe o nazivima radnih mjesta i koeficijentima složenosti poslova u javnim službama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85254B" w14:textId="77777777" w:rsidR="003C1A0F" w:rsidRPr="00C42D6D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D6D">
        <w:rPr>
          <w:rFonts w:ascii="Times New Roman" w:eastAsia="Times New Roman" w:hAnsi="Times New Roman" w:cs="Times New Roman"/>
          <w:sz w:val="24"/>
          <w:szCs w:val="24"/>
        </w:rPr>
        <w:t xml:space="preserve">Osnovu za plan zaposlenih čini Ugovor sa HZZO-om kojim je utvrđen broj timova: </w:t>
      </w:r>
    </w:p>
    <w:p w14:paraId="7AF49CB0" w14:textId="77777777" w:rsidR="003C1A0F" w:rsidRPr="00B24847" w:rsidRDefault="003C1A0F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45 timova hitne medicine (T1) u sastavu </w:t>
      </w:r>
      <w:proofErr w:type="spellStart"/>
      <w:r w:rsidRPr="00B24847">
        <w:rPr>
          <w:rFonts w:ascii="Times New Roman" w:eastAsia="Times New Roman" w:hAnsi="Times New Roman" w:cs="Times New Roman"/>
          <w:sz w:val="24"/>
          <w:szCs w:val="24"/>
        </w:rPr>
        <w:t>liječnik+medicinska</w:t>
      </w:r>
      <w:proofErr w:type="spellEnd"/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 sestra/</w:t>
      </w:r>
      <w:proofErr w:type="spellStart"/>
      <w:r w:rsidRPr="00B24847">
        <w:rPr>
          <w:rFonts w:ascii="Times New Roman" w:eastAsia="Times New Roman" w:hAnsi="Times New Roman" w:cs="Times New Roman"/>
          <w:sz w:val="24"/>
          <w:szCs w:val="24"/>
        </w:rPr>
        <w:t>tehničar+vozač</w:t>
      </w:r>
      <w:proofErr w:type="spellEnd"/>
    </w:p>
    <w:p w14:paraId="152C021A" w14:textId="77777777" w:rsidR="003C1A0F" w:rsidRDefault="003C1A0F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10 timova hitne medicine (T2) u sastavu 2 </w:t>
      </w:r>
      <w:bookmarkStart w:id="40" w:name="_Hlk189652017"/>
      <w:proofErr w:type="spellStart"/>
      <w:r w:rsidRPr="00B24847">
        <w:rPr>
          <w:rFonts w:ascii="Times New Roman" w:eastAsia="Times New Roman" w:hAnsi="Times New Roman" w:cs="Times New Roman"/>
          <w:sz w:val="24"/>
          <w:szCs w:val="24"/>
        </w:rPr>
        <w:t>medic</w:t>
      </w:r>
      <w:proofErr w:type="spellEnd"/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. sestre/tehničara od kojih je jedan vozač </w:t>
      </w:r>
      <w:bookmarkEnd w:id="40"/>
    </w:p>
    <w:p w14:paraId="54596427" w14:textId="77777777" w:rsidR="003C1A0F" w:rsidRPr="00B24847" w:rsidRDefault="003C1A0F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tim hitnog medicinskog prijevoza u sastavu 2 </w:t>
      </w:r>
      <w:proofErr w:type="spellStart"/>
      <w:r w:rsidRPr="00B24847">
        <w:rPr>
          <w:rFonts w:ascii="Times New Roman" w:eastAsia="Times New Roman" w:hAnsi="Times New Roman" w:cs="Times New Roman"/>
          <w:sz w:val="24"/>
          <w:szCs w:val="24"/>
        </w:rPr>
        <w:t>medic</w:t>
      </w:r>
      <w:proofErr w:type="spellEnd"/>
      <w:r w:rsidRPr="00B24847">
        <w:rPr>
          <w:rFonts w:ascii="Times New Roman" w:eastAsia="Times New Roman" w:hAnsi="Times New Roman" w:cs="Times New Roman"/>
          <w:sz w:val="24"/>
          <w:szCs w:val="24"/>
        </w:rPr>
        <w:t>. sestre/tehničara od kojih je jedan vozač</w:t>
      </w:r>
    </w:p>
    <w:p w14:paraId="04641BAA" w14:textId="77777777" w:rsidR="003C1A0F" w:rsidRPr="003D0ABB" w:rsidRDefault="003C1A0F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5 timova prijavno-dojavna jedinica u sastavu liječnik i 2 </w:t>
      </w:r>
      <w:proofErr w:type="spellStart"/>
      <w:r w:rsidRPr="00B24847">
        <w:rPr>
          <w:rFonts w:ascii="Times New Roman" w:eastAsia="Times New Roman" w:hAnsi="Times New Roman" w:cs="Times New Roman"/>
          <w:sz w:val="24"/>
          <w:szCs w:val="24"/>
        </w:rPr>
        <w:t>med.sestre</w:t>
      </w:r>
      <w:proofErr w:type="spellEnd"/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/tehničara </w:t>
      </w:r>
    </w:p>
    <w:p w14:paraId="0F860707" w14:textId="5C60F8E9" w:rsidR="003C1A0F" w:rsidRPr="00B24847" w:rsidRDefault="002D03F9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3C1A0F" w:rsidRPr="00B24847">
        <w:rPr>
          <w:rFonts w:ascii="Times New Roman" w:eastAsia="Times New Roman" w:hAnsi="Times New Roman" w:cs="Times New Roman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C1A0F" w:rsidRPr="00B24847">
        <w:rPr>
          <w:rFonts w:ascii="Times New Roman" w:eastAsia="Times New Roman" w:hAnsi="Times New Roman" w:cs="Times New Roman"/>
          <w:sz w:val="24"/>
          <w:szCs w:val="24"/>
        </w:rPr>
        <w:t xml:space="preserve"> sanitetskog prijevoza: </w:t>
      </w:r>
      <w:r w:rsidR="007C76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1A0F" w:rsidRPr="00B24847">
        <w:rPr>
          <w:rFonts w:ascii="Times New Roman" w:eastAsia="Times New Roman" w:hAnsi="Times New Roman" w:cs="Times New Roman"/>
          <w:sz w:val="24"/>
          <w:szCs w:val="24"/>
        </w:rPr>
        <w:t xml:space="preserve">8 vozača i </w:t>
      </w:r>
      <w:r w:rsidR="007C76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1A0F" w:rsidRPr="00B24847">
        <w:rPr>
          <w:rFonts w:ascii="Times New Roman" w:eastAsia="Times New Roman" w:hAnsi="Times New Roman" w:cs="Times New Roman"/>
          <w:sz w:val="24"/>
          <w:szCs w:val="24"/>
        </w:rPr>
        <w:t xml:space="preserve">8 medicinskih sestara/tehničara </w:t>
      </w:r>
    </w:p>
    <w:p w14:paraId="23C848D9" w14:textId="70BCDA9A" w:rsidR="003C1A0F" w:rsidRPr="00AF59F8" w:rsidRDefault="003C1A0F" w:rsidP="003C1A0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>3 tima hitnog zračnog prijevoza u sastavu 3 liječnika</w:t>
      </w:r>
      <w:r w:rsidRPr="00AF59F8">
        <w:rPr>
          <w:rFonts w:ascii="Times New Roman" w:eastAsia="Times New Roman" w:hAnsi="Times New Roman" w:cs="Times New Roman"/>
          <w:sz w:val="24"/>
          <w:szCs w:val="24"/>
        </w:rPr>
        <w:t>+</w:t>
      </w:r>
      <w:r w:rsidR="0009100E" w:rsidRPr="00AF59F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AF59F8">
        <w:rPr>
          <w:rFonts w:ascii="Times New Roman" w:eastAsia="Times New Roman" w:hAnsi="Times New Roman" w:cs="Times New Roman"/>
          <w:sz w:val="24"/>
          <w:szCs w:val="24"/>
        </w:rPr>
        <w:t>medicinske sestre/tehničara prvostupnika</w:t>
      </w:r>
    </w:p>
    <w:p w14:paraId="559F743D" w14:textId="13B12AAB" w:rsidR="003C1A0F" w:rsidRPr="00DB7023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Sukladno navedenom Zavod mora imati u radnom odnosu na neodređeno vrijeme </w:t>
      </w:r>
      <w:r w:rsidRPr="00DB7023">
        <w:rPr>
          <w:rFonts w:ascii="Times New Roman" w:eastAsia="Times New Roman" w:hAnsi="Times New Roman" w:cs="Times New Roman"/>
          <w:sz w:val="24"/>
          <w:szCs w:val="24"/>
        </w:rPr>
        <w:t xml:space="preserve">ugovorenih 53 doktora </w:t>
      </w:r>
      <w:r w:rsidRPr="00AF59F8">
        <w:rPr>
          <w:rFonts w:ascii="Times New Roman" w:eastAsia="Times New Roman" w:hAnsi="Times New Roman" w:cs="Times New Roman"/>
          <w:sz w:val="24"/>
          <w:szCs w:val="24"/>
        </w:rPr>
        <w:t>medicine, 1</w:t>
      </w:r>
      <w:r w:rsidR="00C05CA8" w:rsidRPr="00AF59F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B7023">
        <w:rPr>
          <w:rFonts w:ascii="Times New Roman" w:eastAsia="Times New Roman" w:hAnsi="Times New Roman" w:cs="Times New Roman"/>
          <w:sz w:val="24"/>
          <w:szCs w:val="24"/>
        </w:rPr>
        <w:t xml:space="preserve"> medicin</w:t>
      </w:r>
      <w:r w:rsidR="0020678F">
        <w:rPr>
          <w:rFonts w:ascii="Times New Roman" w:eastAsia="Times New Roman" w:hAnsi="Times New Roman" w:cs="Times New Roman"/>
          <w:sz w:val="24"/>
          <w:szCs w:val="24"/>
        </w:rPr>
        <w:t>skih</w:t>
      </w:r>
      <w:r w:rsidRPr="00DB7023">
        <w:rPr>
          <w:rFonts w:ascii="Times New Roman" w:eastAsia="Times New Roman" w:hAnsi="Times New Roman" w:cs="Times New Roman"/>
          <w:sz w:val="24"/>
          <w:szCs w:val="24"/>
        </w:rPr>
        <w:t xml:space="preserve"> sest</w:t>
      </w:r>
      <w:r w:rsidR="0008511D">
        <w:rPr>
          <w:rFonts w:ascii="Times New Roman" w:eastAsia="Times New Roman" w:hAnsi="Times New Roman" w:cs="Times New Roman"/>
          <w:sz w:val="24"/>
          <w:szCs w:val="24"/>
        </w:rPr>
        <w:t>ara</w:t>
      </w:r>
      <w:r w:rsidRPr="00DB7023">
        <w:rPr>
          <w:rFonts w:ascii="Times New Roman" w:eastAsia="Times New Roman" w:hAnsi="Times New Roman" w:cs="Times New Roman"/>
          <w:sz w:val="24"/>
          <w:szCs w:val="24"/>
        </w:rPr>
        <w:t xml:space="preserve">/ tehničara i </w:t>
      </w:r>
      <w:r w:rsidR="00A32C6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7023">
        <w:rPr>
          <w:rFonts w:ascii="Times New Roman" w:eastAsia="Times New Roman" w:hAnsi="Times New Roman" w:cs="Times New Roman"/>
          <w:sz w:val="24"/>
          <w:szCs w:val="24"/>
        </w:rPr>
        <w:t>3 vozača sanitetskih vozila.</w:t>
      </w:r>
    </w:p>
    <w:p w14:paraId="613B25F8" w14:textId="77777777" w:rsidR="003C1A0F" w:rsidRPr="00B24847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>Režijsko osoblje čini 16 djelatnika (ravnatelj, administrativno stručno osoblje 8 djelatnika, tehnička služba 5 djelatnika, spremačica 2 djelatnika).</w:t>
      </w:r>
    </w:p>
    <w:p w14:paraId="352C84D2" w14:textId="74A03EDD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Prema prikazu rashoda po ekonomskoj klasifikaciji vidljivo je da je ostvareno </w:t>
      </w:r>
      <w:r w:rsidR="00626C2E">
        <w:rPr>
          <w:rFonts w:ascii="Times New Roman" w:eastAsia="Times New Roman" w:hAnsi="Times New Roman" w:cs="Times New Roman"/>
          <w:sz w:val="24"/>
          <w:szCs w:val="24"/>
        </w:rPr>
        <w:t>53,</w:t>
      </w:r>
      <w:r w:rsidR="00DD76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24847">
        <w:rPr>
          <w:rFonts w:ascii="Times New Roman" w:eastAsia="Times New Roman" w:hAnsi="Times New Roman" w:cs="Times New Roman"/>
          <w:sz w:val="24"/>
          <w:szCs w:val="24"/>
        </w:rPr>
        <w:t xml:space="preserve">% od planiranih rashoda </w:t>
      </w:r>
      <w:r>
        <w:rPr>
          <w:rFonts w:ascii="Times New Roman" w:eastAsia="Times New Roman" w:hAnsi="Times New Roman" w:cs="Times New Roman"/>
          <w:sz w:val="24"/>
          <w:szCs w:val="24"/>
        </w:rPr>
        <w:t>za zaposlene za 202</w:t>
      </w:r>
      <w:r w:rsidR="00626C2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godinu.</w:t>
      </w:r>
    </w:p>
    <w:p w14:paraId="07F02B15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3B18059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B95A741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25C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Materijalni rashodi </w:t>
      </w:r>
    </w:p>
    <w:p w14:paraId="673E490B" w14:textId="77777777" w:rsidR="003C1A0F" w:rsidRPr="00C25C5B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5B852281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U strukturi materijalnih rashoda najznačajniji su rashodi za energiju, odnosno, gorivo za vozila, intelektualne usluge, te naknade za prijevoz djelatnika. </w:t>
      </w:r>
    </w:p>
    <w:p w14:paraId="1D89A434" w14:textId="19392F8F" w:rsidR="003C1A0F" w:rsidRDefault="003C1A0F" w:rsidP="003C1A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021">
        <w:rPr>
          <w:rFonts w:ascii="Times New Roman" w:hAnsi="Times New Roman" w:cs="Times New Roman"/>
          <w:sz w:val="24"/>
          <w:szCs w:val="24"/>
        </w:rPr>
        <w:t>Intelektualne usluge</w:t>
      </w:r>
      <w:r w:rsidRPr="00474335">
        <w:rPr>
          <w:rFonts w:ascii="Times New Roman" w:hAnsi="Times New Roman" w:cs="Times New Roman"/>
          <w:sz w:val="24"/>
          <w:szCs w:val="24"/>
        </w:rPr>
        <w:t xml:space="preserve"> odnose se na sklopljene ugovore o poslovnoj </w:t>
      </w:r>
      <w:r w:rsidRPr="00AF59F8">
        <w:rPr>
          <w:rFonts w:ascii="Times New Roman" w:hAnsi="Times New Roman" w:cs="Times New Roman"/>
          <w:sz w:val="24"/>
          <w:szCs w:val="24"/>
        </w:rPr>
        <w:t>suradnji s</w:t>
      </w:r>
      <w:r w:rsidR="0009100E" w:rsidRPr="00AF59F8">
        <w:rPr>
          <w:rFonts w:ascii="Times New Roman" w:hAnsi="Times New Roman" w:cs="Times New Roman"/>
          <w:sz w:val="24"/>
          <w:szCs w:val="24"/>
        </w:rPr>
        <w:t>a zdravstvenim ustanovama</w:t>
      </w:r>
      <w:r w:rsidRPr="00474335">
        <w:rPr>
          <w:rFonts w:ascii="Times New Roman" w:hAnsi="Times New Roman" w:cs="Times New Roman"/>
          <w:sz w:val="24"/>
          <w:szCs w:val="24"/>
        </w:rPr>
        <w:t xml:space="preserve"> gdje su zaposleni liječnici koji nadopunjuju potrebu za obavljanje poslova dežurstava i drugih hitnih zdravstvenih usluga i smanjenja rizika od nemogućnosti pružanja zdravstvenih usluga i zakonitog poslovanja</w:t>
      </w:r>
      <w:r>
        <w:rPr>
          <w:rFonts w:ascii="Times New Roman" w:hAnsi="Times New Roman" w:cs="Times New Roman"/>
          <w:sz w:val="24"/>
          <w:szCs w:val="24"/>
        </w:rPr>
        <w:t xml:space="preserve"> (popunjavanje timova T1 uslijed odlaska liječnika na specijalizaciju u druge zdravstvene ustanove). Povećanje rashoda u odnosu na prošlu godinu nastalo je zbog povećanja bruto satnice doktora </w:t>
      </w:r>
      <w:r>
        <w:rPr>
          <w:rFonts w:ascii="Times New Roman" w:hAnsi="Times New Roman" w:cs="Times New Roman"/>
          <w:sz w:val="24"/>
          <w:szCs w:val="24"/>
        </w:rPr>
        <w:lastRenderedPageBreak/>
        <w:t>medicine uslijed povećanja koeficijenata.</w:t>
      </w:r>
      <w:r w:rsidRPr="00607722">
        <w:rPr>
          <w:rFonts w:ascii="Times New Roman" w:hAnsi="Times New Roman" w:cs="Times New Roman"/>
          <w:sz w:val="24"/>
          <w:szCs w:val="24"/>
        </w:rPr>
        <w:t xml:space="preserve"> </w:t>
      </w:r>
      <w:r w:rsidRPr="001E09D3">
        <w:rPr>
          <w:rFonts w:ascii="Times New Roman" w:hAnsi="Times New Roman" w:cs="Times New Roman"/>
          <w:sz w:val="24"/>
          <w:szCs w:val="24"/>
        </w:rPr>
        <w:t>Naknada za 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9F8">
        <w:rPr>
          <w:rFonts w:ascii="Times New Roman" w:hAnsi="Times New Roman" w:cs="Times New Roman"/>
          <w:sz w:val="24"/>
          <w:szCs w:val="24"/>
        </w:rPr>
        <w:t>liječnika</w:t>
      </w:r>
      <w:r w:rsidR="0009100E" w:rsidRPr="00AF59F8">
        <w:rPr>
          <w:rFonts w:ascii="Times New Roman" w:hAnsi="Times New Roman" w:cs="Times New Roman"/>
          <w:sz w:val="24"/>
          <w:szCs w:val="24"/>
        </w:rPr>
        <w:t xml:space="preserve"> po ugovoru o poslovnoj suradnji</w:t>
      </w:r>
      <w:r w:rsidRPr="001E09D3">
        <w:rPr>
          <w:rFonts w:ascii="Times New Roman" w:hAnsi="Times New Roman" w:cs="Times New Roman"/>
          <w:sz w:val="24"/>
          <w:szCs w:val="24"/>
        </w:rPr>
        <w:t xml:space="preserve"> je znatno veća budući su povećane plaće istih u matičnim zdravstvenim ustanovama, a koje su osnova za cijenu sata rada.</w:t>
      </w:r>
    </w:p>
    <w:p w14:paraId="446D239A" w14:textId="46314C4E" w:rsidR="003C1A0F" w:rsidRDefault="003C1A0F" w:rsidP="003C1A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 </w:t>
      </w:r>
      <w:r w:rsidR="00D9793F">
        <w:rPr>
          <w:rFonts w:ascii="Times New Roman" w:hAnsi="Times New Roman" w:cs="Times New Roman"/>
          <w:sz w:val="24"/>
          <w:szCs w:val="24"/>
        </w:rPr>
        <w:t>polugodiš</w:t>
      </w:r>
      <w:r w:rsidR="00653D70">
        <w:rPr>
          <w:rFonts w:ascii="Times New Roman" w:hAnsi="Times New Roman" w:cs="Times New Roman"/>
          <w:sz w:val="24"/>
          <w:szCs w:val="24"/>
        </w:rPr>
        <w:t xml:space="preserve">njem </w:t>
      </w:r>
      <w:r>
        <w:rPr>
          <w:rFonts w:ascii="Times New Roman" w:hAnsi="Times New Roman" w:cs="Times New Roman"/>
          <w:sz w:val="24"/>
          <w:szCs w:val="24"/>
        </w:rPr>
        <w:t>razdoblju 202</w:t>
      </w:r>
      <w:r w:rsidR="00653D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ostvareno je </w:t>
      </w:r>
      <w:r w:rsidR="00653D70">
        <w:rPr>
          <w:rFonts w:ascii="Times New Roman" w:hAnsi="Times New Roman" w:cs="Times New Roman"/>
          <w:sz w:val="24"/>
          <w:szCs w:val="24"/>
        </w:rPr>
        <w:t>49,4</w:t>
      </w:r>
      <w:r>
        <w:rPr>
          <w:rFonts w:ascii="Times New Roman" w:hAnsi="Times New Roman" w:cs="Times New Roman"/>
          <w:sz w:val="24"/>
          <w:szCs w:val="24"/>
        </w:rPr>
        <w:t>% materijalnih rashoda u odnosu na planirane.</w:t>
      </w:r>
    </w:p>
    <w:p w14:paraId="00E0D6F4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4CA30D6E" w14:textId="77777777" w:rsidR="003C1A0F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249E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Rashodi za nabavu nefinancijske imovine</w:t>
      </w:r>
    </w:p>
    <w:p w14:paraId="2647170C" w14:textId="77777777" w:rsidR="003C1A0F" w:rsidRPr="00F249E3" w:rsidRDefault="003C1A0F" w:rsidP="003C1A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104BDD63" w14:textId="0275DCB6" w:rsidR="003C1A0F" w:rsidRDefault="003C1A0F" w:rsidP="003C1A0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Rashodi za nabavu dugotrajne nefinancijske imovine (Skupina 42) u</w:t>
      </w:r>
      <w:r w:rsidR="00FD7BB8">
        <w:rPr>
          <w:rFonts w:ascii="Times New Roman" w:eastAsia="Times New Roman" w:hAnsi="Times New Roman" w:cs="Times New Roman"/>
          <w:sz w:val="24"/>
          <w:szCs w:val="24"/>
        </w:rPr>
        <w:t xml:space="preserve"> polugodišnjem razdoblju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455C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7BB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ostvareni su </w:t>
      </w:r>
      <w:r w:rsidR="00FD7BB8">
        <w:rPr>
          <w:rFonts w:ascii="Times New Roman" w:eastAsia="Times New Roman" w:hAnsi="Times New Roman" w:cs="Times New Roman"/>
          <w:sz w:val="24"/>
          <w:szCs w:val="24"/>
        </w:rPr>
        <w:t xml:space="preserve">tek </w:t>
      </w:r>
      <w:r w:rsidR="00CD6576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AD673D">
        <w:rPr>
          <w:rFonts w:ascii="Times New Roman" w:eastAsia="Times New Roman" w:hAnsi="Times New Roman" w:cs="Times New Roman"/>
          <w:sz w:val="24"/>
          <w:szCs w:val="24"/>
        </w:rPr>
        <w:t>1,6% u odnosu na planirane.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Najveći dio </w:t>
      </w:r>
      <w:r w:rsidR="00AD673D">
        <w:rPr>
          <w:rFonts w:ascii="Times New Roman" w:eastAsia="Times New Roman" w:hAnsi="Times New Roman" w:cs="Times New Roman"/>
          <w:sz w:val="24"/>
          <w:szCs w:val="24"/>
        </w:rPr>
        <w:t>planiranog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iznosa odnosi se na nabavu ukupno </w:t>
      </w:r>
      <w:r w:rsidR="00AD673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vozila za hitni prijevoz </w:t>
      </w:r>
      <w:r w:rsidR="00043A09">
        <w:rPr>
          <w:rFonts w:ascii="Times New Roman" w:eastAsia="Times New Roman" w:hAnsi="Times New Roman" w:cs="Times New Roman"/>
          <w:sz w:val="24"/>
          <w:szCs w:val="24"/>
        </w:rPr>
        <w:t>što će se realizirati u drugom polugodištu 2025. godine</w:t>
      </w:r>
      <w:r w:rsidR="00540DA0">
        <w:rPr>
          <w:rFonts w:ascii="Times New Roman" w:eastAsia="Times New Roman" w:hAnsi="Times New Roman" w:cs="Times New Roman"/>
          <w:sz w:val="24"/>
          <w:szCs w:val="24"/>
        </w:rPr>
        <w:t xml:space="preserve"> (decentralizirana </w:t>
      </w:r>
      <w:r w:rsidR="00540DA0" w:rsidRPr="004A21DE">
        <w:rPr>
          <w:rFonts w:ascii="Times New Roman" w:eastAsia="Times New Roman" w:hAnsi="Times New Roman" w:cs="Times New Roman"/>
          <w:sz w:val="24"/>
          <w:szCs w:val="24"/>
        </w:rPr>
        <w:t>sredstva osnivača</w:t>
      </w:r>
      <w:r w:rsidR="0014779C" w:rsidRPr="004A21D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64BCC" w:rsidRPr="004A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00E" w:rsidRPr="004A21DE">
        <w:rPr>
          <w:rFonts w:ascii="Times New Roman" w:eastAsia="Times New Roman" w:hAnsi="Times New Roman" w:cs="Times New Roman"/>
          <w:sz w:val="24"/>
          <w:szCs w:val="24"/>
        </w:rPr>
        <w:t>vozilo iz projekta prekogranične suradnje</w:t>
      </w:r>
      <w:r w:rsidR="00540D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A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76D2E" w14:textId="77777777" w:rsidR="003C1A0F" w:rsidRPr="00165A6F" w:rsidRDefault="003C1A0F" w:rsidP="003C1A0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2458AD" w14:textId="1CFAFADF" w:rsidR="003C1A0F" w:rsidRPr="00054F19" w:rsidRDefault="00CF458D" w:rsidP="003F2D71">
      <w:pPr>
        <w:pStyle w:val="Naslov3"/>
        <w:numPr>
          <w:ilvl w:val="2"/>
          <w:numId w:val="9"/>
        </w:numPr>
        <w:spacing w:before="0" w:after="240"/>
      </w:pPr>
      <w:bookmarkStart w:id="41" w:name="_Toc140137658"/>
      <w:bookmarkStart w:id="42" w:name="_Toc140137948"/>
      <w:bookmarkStart w:id="43" w:name="_Toc203740853"/>
      <w:bookmarkStart w:id="44" w:name="_Toc203996120"/>
      <w:r>
        <w:t>OBRAZLOŽENJE PRENESENOG MANJKA ODNOSNO VIŠKA</w:t>
      </w:r>
      <w:bookmarkEnd w:id="41"/>
      <w:bookmarkEnd w:id="42"/>
      <w:bookmarkEnd w:id="43"/>
      <w:bookmarkEnd w:id="44"/>
    </w:p>
    <w:p w14:paraId="2A6AABF5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97F1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ostvarenih rezultata je slijedeći:</w:t>
      </w:r>
    </w:p>
    <w:p w14:paraId="76F8CC64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1560"/>
        <w:gridCol w:w="824"/>
      </w:tblGrid>
      <w:tr w:rsidR="00BA7099" w:rsidRPr="00BA7099" w14:paraId="7AC1A8A0" w14:textId="77777777" w:rsidTr="00CB23B5">
        <w:trPr>
          <w:trHeight w:val="5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BED8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Račun iz </w:t>
            </w:r>
            <w:proofErr w:type="spellStart"/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Rač</w:t>
            </w:r>
            <w:proofErr w:type="spellEnd"/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plana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32D7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6228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Ostvareno u izvještajnom razdoblju </w:t>
            </w:r>
            <w:proofErr w:type="spellStart"/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preth</w:t>
            </w:r>
            <w:proofErr w:type="spellEnd"/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 godine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82B5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Ostvareno u izvještajnom razdoblju tekuće godine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BFE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BA7099" w:rsidRPr="00BA7099" w14:paraId="21EF890A" w14:textId="77777777" w:rsidTr="00CB23B5">
        <w:trPr>
          <w:trHeight w:val="29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BA8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4DD9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5460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B8D8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2BBC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(4/3)</w:t>
            </w:r>
          </w:p>
        </w:tc>
      </w:tr>
      <w:tr w:rsidR="00BA7099" w:rsidRPr="00BA7099" w14:paraId="1CC8BF26" w14:textId="77777777" w:rsidTr="00CB23B5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11E1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F5B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E5166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79A5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5C46" w14:textId="77777777" w:rsidR="00BA7099" w:rsidRPr="00BA7099" w:rsidRDefault="00BA7099" w:rsidP="00B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BA7099" w:rsidRPr="00BA7099" w14:paraId="05C04B62" w14:textId="77777777" w:rsidTr="00CB23B5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E6DA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0F0F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B8CC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5.467.870,34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37CE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7.193.761,62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E7E7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131,6</w:t>
            </w:r>
          </w:p>
        </w:tc>
      </w:tr>
      <w:tr w:rsidR="00BA7099" w:rsidRPr="00BA7099" w14:paraId="715A1CFF" w14:textId="77777777" w:rsidTr="00CB23B5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A680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434E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FA20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5.488.710,26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A81F5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7.531.218,66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84FCD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137,2</w:t>
            </w:r>
          </w:p>
        </w:tc>
      </w:tr>
      <w:tr w:rsidR="00BA7099" w:rsidRPr="00BA7099" w14:paraId="30A20824" w14:textId="77777777" w:rsidTr="00CB23B5">
        <w:trPr>
          <w:trHeight w:val="2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6550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7F84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UKUPAN MANJAK PRIHODA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68914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20.839,92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787D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337.457,04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C4FE6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1619,3</w:t>
            </w:r>
          </w:p>
        </w:tc>
      </w:tr>
      <w:tr w:rsidR="00BA7099" w:rsidRPr="00BA7099" w14:paraId="3A4AE19D" w14:textId="77777777" w:rsidTr="00CB23B5">
        <w:trPr>
          <w:trHeight w:val="36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21E5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3FB5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- preneseni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E3B6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421.704,06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898C2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1.081.601,48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90393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256,5</w:t>
            </w:r>
          </w:p>
        </w:tc>
      </w:tr>
      <w:tr w:rsidR="00BA7099" w:rsidRPr="00BA7099" w14:paraId="7492F7A7" w14:textId="77777777" w:rsidTr="00CB23B5">
        <w:trPr>
          <w:trHeight w:val="3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1B40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5093" w14:textId="77777777" w:rsidR="00BA7099" w:rsidRPr="00BA7099" w:rsidRDefault="00BA7099" w:rsidP="00BA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i primitaka raspoloživ  u sljedećem razdoblju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E794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400.864,14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D9E2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744.144,44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60A8" w14:textId="77777777" w:rsidR="00BA7099" w:rsidRPr="00BA7099" w:rsidRDefault="00BA7099" w:rsidP="00B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BA70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185,6</w:t>
            </w:r>
          </w:p>
        </w:tc>
      </w:tr>
    </w:tbl>
    <w:p w14:paraId="58146F2B" w14:textId="77777777" w:rsidR="00BA7099" w:rsidRDefault="00BA7099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6E53E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56241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819BC" w14:textId="77777777" w:rsidR="000E75CC" w:rsidRDefault="003C1A0F" w:rsidP="000E75CC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4335">
        <w:rPr>
          <w:rFonts w:ascii="Times New Roman" w:hAnsi="Times New Roman" w:cs="Times New Roman"/>
          <w:iCs/>
          <w:sz w:val="24"/>
          <w:szCs w:val="24"/>
        </w:rPr>
        <w:t>U razdoblju od 0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474335">
        <w:rPr>
          <w:rFonts w:ascii="Times New Roman" w:hAnsi="Times New Roman" w:cs="Times New Roman"/>
          <w:iCs/>
          <w:sz w:val="24"/>
          <w:szCs w:val="24"/>
        </w:rPr>
        <w:t>. siječnja do 3</w:t>
      </w:r>
      <w:r w:rsidR="00DF4C79">
        <w:rPr>
          <w:rFonts w:ascii="Times New Roman" w:hAnsi="Times New Roman" w:cs="Times New Roman"/>
          <w:iCs/>
          <w:sz w:val="24"/>
          <w:szCs w:val="24"/>
        </w:rPr>
        <w:t>0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F4C79">
        <w:rPr>
          <w:rFonts w:ascii="Times New Roman" w:hAnsi="Times New Roman" w:cs="Times New Roman"/>
          <w:iCs/>
          <w:sz w:val="24"/>
          <w:szCs w:val="24"/>
        </w:rPr>
        <w:t>lip</w:t>
      </w:r>
      <w:r w:rsidR="00C90809">
        <w:rPr>
          <w:rFonts w:ascii="Times New Roman" w:hAnsi="Times New Roman" w:cs="Times New Roman"/>
          <w:iCs/>
          <w:sz w:val="24"/>
          <w:szCs w:val="24"/>
        </w:rPr>
        <w:t>nja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C90809">
        <w:rPr>
          <w:rFonts w:ascii="Times New Roman" w:hAnsi="Times New Roman" w:cs="Times New Roman"/>
          <w:iCs/>
          <w:sz w:val="24"/>
          <w:szCs w:val="24"/>
        </w:rPr>
        <w:t>5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. godine Zavod za hitnu medicinu Osječko-baranjske županije ostvario je </w:t>
      </w:r>
      <w:r w:rsidR="00C90809">
        <w:rPr>
          <w:rFonts w:ascii="Times New Roman" w:hAnsi="Times New Roman" w:cs="Times New Roman"/>
          <w:iCs/>
          <w:sz w:val="24"/>
          <w:szCs w:val="24"/>
        </w:rPr>
        <w:t>manjak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prihoda i primitaka nad rashodima i izdacima u iznosu od </w:t>
      </w:r>
      <w:r w:rsidR="00C90809">
        <w:rPr>
          <w:rFonts w:ascii="Times New Roman" w:hAnsi="Times New Roman" w:cs="Times New Roman"/>
          <w:iCs/>
          <w:sz w:val="24"/>
          <w:szCs w:val="24"/>
        </w:rPr>
        <w:t>337.457,04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Pr="00FA3E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(u </w:t>
      </w:r>
      <w:r w:rsidR="00C90809">
        <w:rPr>
          <w:rFonts w:ascii="Times New Roman" w:hAnsi="Times New Roman" w:cs="Times New Roman"/>
          <w:iCs/>
          <w:sz w:val="24"/>
          <w:szCs w:val="24"/>
        </w:rPr>
        <w:t>izvještajnom razdoblju prethodne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 godin</w:t>
      </w:r>
      <w:r w:rsidR="00C90809">
        <w:rPr>
          <w:rFonts w:ascii="Times New Roman" w:hAnsi="Times New Roman" w:cs="Times New Roman"/>
          <w:iCs/>
          <w:sz w:val="24"/>
          <w:szCs w:val="24"/>
        </w:rPr>
        <w:t>e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 ostvaren </w:t>
      </w:r>
      <w:r w:rsidR="00C90809">
        <w:rPr>
          <w:rFonts w:ascii="Times New Roman" w:hAnsi="Times New Roman" w:cs="Times New Roman"/>
          <w:iCs/>
          <w:sz w:val="24"/>
          <w:szCs w:val="24"/>
        </w:rPr>
        <w:t xml:space="preserve">manjak 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 w:rsidR="00C90809">
        <w:rPr>
          <w:rFonts w:ascii="Times New Roman" w:hAnsi="Times New Roman" w:cs="Times New Roman"/>
          <w:iCs/>
          <w:sz w:val="24"/>
          <w:szCs w:val="24"/>
        </w:rPr>
        <w:t>20.839,92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Pr="00474335">
        <w:rPr>
          <w:rFonts w:ascii="Times New Roman" w:hAnsi="Times New Roman" w:cs="Times New Roman"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iCs/>
          <w:sz w:val="24"/>
          <w:szCs w:val="24"/>
        </w:rPr>
        <w:t>V</w:t>
      </w:r>
      <w:r w:rsidRPr="00AD4FF1">
        <w:rPr>
          <w:rFonts w:ascii="Times New Roman" w:hAnsi="Times New Roman" w:cs="Times New Roman"/>
          <w:iCs/>
          <w:sz w:val="24"/>
          <w:szCs w:val="24"/>
        </w:rPr>
        <w:t>išak prihoda ih prethodnih godina</w:t>
      </w:r>
      <w:r>
        <w:rPr>
          <w:rFonts w:ascii="Times New Roman" w:hAnsi="Times New Roman" w:cs="Times New Roman"/>
          <w:iCs/>
          <w:sz w:val="24"/>
          <w:szCs w:val="24"/>
        </w:rPr>
        <w:t xml:space="preserve"> iznosi </w:t>
      </w:r>
      <w:r w:rsidR="00255AF2">
        <w:rPr>
          <w:rFonts w:ascii="Times New Roman" w:hAnsi="Times New Roman" w:cs="Times New Roman"/>
          <w:iCs/>
          <w:sz w:val="24"/>
          <w:szCs w:val="24"/>
        </w:rPr>
        <w:t>1.081.601,48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 te ukupan višak prihoda raspoloživ u sljedećem razdoblju iznosi </w:t>
      </w:r>
      <w:r w:rsidR="00255AF2">
        <w:rPr>
          <w:rFonts w:ascii="Times New Roman" w:hAnsi="Times New Roman" w:cs="Times New Roman"/>
          <w:iCs/>
          <w:sz w:val="24"/>
          <w:szCs w:val="24"/>
        </w:rPr>
        <w:t>744.144,44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eura.</w:t>
      </w:r>
      <w:r w:rsidR="000E75C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573EFA2" w14:textId="3D4F7454" w:rsidR="000E75CC" w:rsidRPr="000E75CC" w:rsidRDefault="000E75CC" w:rsidP="000E75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CC">
        <w:rPr>
          <w:rFonts w:ascii="Times New Roman" w:hAnsi="Times New Roman" w:cs="Times New Roman"/>
          <w:sz w:val="24"/>
          <w:szCs w:val="24"/>
        </w:rPr>
        <w:t>Ostvareni manjak u izvještajnom razdoblju tekuće godine u iznosu od 337.457,04 eura rezultat je usklađivanja s čl.</w:t>
      </w:r>
      <w:r w:rsidR="0009100E">
        <w:rPr>
          <w:rFonts w:ascii="Times New Roman" w:hAnsi="Times New Roman" w:cs="Times New Roman"/>
          <w:sz w:val="24"/>
          <w:szCs w:val="24"/>
        </w:rPr>
        <w:t xml:space="preserve"> </w:t>
      </w:r>
      <w:r w:rsidRPr="000E75CC">
        <w:rPr>
          <w:rFonts w:ascii="Times New Roman" w:hAnsi="Times New Roman" w:cs="Times New Roman"/>
          <w:sz w:val="24"/>
          <w:szCs w:val="24"/>
        </w:rPr>
        <w:t>233 Pravilnika o proračunskom računovodstvu i računskom planu (NN 158/23. - u primjeni od 01.01.2025. godine) kojim se ukida podskupina računa 193 Kontinuirani rashodi budućih razdoblja. Zavod je tijekom proteklih razdoblja plaću djelatnika i rashode po ugovorima o poslovnoj suradnji za prosinac prethodne godine evidentirao u siječnju iduće godine (koristeći podskupinu računa 193 Kontinuirani rashodi budućih razdoblja). Sukladno navedenom u 2025. godini bit će evidentirano 13 mjesečnih obračuna plaća zaposlenih i rashoda po ugovorima o poslovnoj suradnji</w:t>
      </w:r>
      <w:r w:rsidR="00212612">
        <w:rPr>
          <w:rFonts w:ascii="Times New Roman" w:hAnsi="Times New Roman" w:cs="Times New Roman"/>
          <w:sz w:val="24"/>
          <w:szCs w:val="24"/>
        </w:rPr>
        <w:t>,</w:t>
      </w:r>
      <w:r w:rsidRPr="000E75CC">
        <w:rPr>
          <w:rFonts w:ascii="Times New Roman" w:hAnsi="Times New Roman" w:cs="Times New Roman"/>
          <w:sz w:val="24"/>
          <w:szCs w:val="24"/>
        </w:rPr>
        <w:t xml:space="preserve"> a 12 mjesečnih prihoda po ugovoru za obavljanje djelatnosti te u tom smislu je iskazan metodološki manjak. </w:t>
      </w:r>
    </w:p>
    <w:p w14:paraId="23944FA2" w14:textId="77777777" w:rsidR="000E75CC" w:rsidRDefault="000E75CC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46E4B" w14:textId="77777777" w:rsidR="003C1A0F" w:rsidRDefault="003C1A0F" w:rsidP="003C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prenesenog viška/manjka prema izvorima:</w:t>
      </w:r>
    </w:p>
    <w:p w14:paraId="25C81362" w14:textId="77777777" w:rsidR="003C1A0F" w:rsidRDefault="003C1A0F" w:rsidP="003C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25" w:type="dxa"/>
        <w:tblLayout w:type="fixed"/>
        <w:tblLook w:val="04A0" w:firstRow="1" w:lastRow="0" w:firstColumn="1" w:lastColumn="0" w:noHBand="0" w:noVBand="1"/>
      </w:tblPr>
      <w:tblGrid>
        <w:gridCol w:w="5770"/>
        <w:gridCol w:w="1519"/>
        <w:gridCol w:w="1368"/>
        <w:gridCol w:w="1368"/>
      </w:tblGrid>
      <w:tr w:rsidR="003C1A0F" w:rsidRPr="002F4E29" w14:paraId="7DAE2E82" w14:textId="77777777" w:rsidTr="00BD0F26">
        <w:trPr>
          <w:trHeight w:val="1204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4BCE" w14:textId="77777777" w:rsidR="003C1A0F" w:rsidRPr="002F4E29" w:rsidRDefault="003C1A0F" w:rsidP="007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FF7" w14:textId="77777777" w:rsidR="003C1A0F" w:rsidRPr="002F4E29" w:rsidRDefault="003C1A0F" w:rsidP="007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Preneseni višak poslovanja 01.01.2024.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godine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B370" w14:textId="77777777" w:rsidR="003C1A0F" w:rsidRDefault="003C1A0F" w:rsidP="00D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Rezultat</w:t>
            </w:r>
            <w:r w:rsidR="0024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3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24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  <w:r w:rsidR="00D3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24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06.2025</w:t>
            </w: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godine</w:t>
            </w:r>
          </w:p>
          <w:p w14:paraId="437AFE10" w14:textId="23E82A7B" w:rsidR="00B076B1" w:rsidRPr="002F4E29" w:rsidRDefault="00B076B1" w:rsidP="00D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82A7" w14:textId="77777777" w:rsidR="003C1A0F" w:rsidRPr="002F4E29" w:rsidRDefault="003C1A0F" w:rsidP="007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Prijenos viška/manjka u slijedeće razdoblje</w:t>
            </w:r>
          </w:p>
        </w:tc>
      </w:tr>
      <w:tr w:rsidR="003C1A0F" w:rsidRPr="002F4E29" w14:paraId="1F520F95" w14:textId="77777777" w:rsidTr="00BD0F26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3C5F" w14:textId="77777777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11 Opći prihodi i primici - županijski proračun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7C7D3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9D626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4A3E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C1A0F" w:rsidRPr="002F4E29" w14:paraId="52504A98" w14:textId="77777777" w:rsidTr="00BD0F26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7F8D" w14:textId="77777777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32 Vlastiti prihodi - proračunski korisnici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1573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8C5C" w14:textId="4D149D8E" w:rsidR="003C1A0F" w:rsidRPr="002F4E29" w:rsidRDefault="008739A2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31.631,60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6603" w14:textId="49AFEA97" w:rsidR="003C1A0F" w:rsidRPr="002F4E29" w:rsidRDefault="00783379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31.631,60</w:t>
            </w:r>
          </w:p>
        </w:tc>
      </w:tr>
      <w:tr w:rsidR="003C1A0F" w:rsidRPr="002F4E29" w14:paraId="177C5BA1" w14:textId="77777777" w:rsidTr="00BD0F26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8A53" w14:textId="77777777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46 Prihodi za posebne namjene - decentralizacija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B93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A620" w14:textId="558A6B54" w:rsidR="003C1A0F" w:rsidRPr="002F4E29" w:rsidRDefault="008739A2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-5.429,45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C66F" w14:textId="5CF3F153" w:rsidR="003C1A0F" w:rsidRPr="002F4E29" w:rsidRDefault="00783379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-5.429,45</w:t>
            </w:r>
          </w:p>
        </w:tc>
      </w:tr>
      <w:tr w:rsidR="003C1A0F" w:rsidRPr="002F4E29" w14:paraId="6E8E621C" w14:textId="77777777" w:rsidTr="00230650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F806" w14:textId="77777777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49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rihodi za posebne namjene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ostalo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AB11" w14:textId="1BA51645" w:rsidR="003C1A0F" w:rsidRPr="002F4E29" w:rsidRDefault="00230650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1.087.168,85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5715" w14:textId="394C8F67" w:rsidR="003C1A0F" w:rsidRPr="002F4E29" w:rsidRDefault="008739A2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-373.292,74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AB67" w14:textId="4B73F505" w:rsidR="003C1A0F" w:rsidRPr="002F4E29" w:rsidRDefault="006A041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713.876,11</w:t>
            </w:r>
          </w:p>
        </w:tc>
      </w:tr>
      <w:tr w:rsidR="003C1A0F" w:rsidRPr="002F4E29" w14:paraId="39DD83C7" w14:textId="77777777" w:rsidTr="00230650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C840" w14:textId="77777777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54 Pomoći - korisnici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37AA" w14:textId="547085AB" w:rsidR="003C1A0F" w:rsidRPr="002F4E29" w:rsidRDefault="00230650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-5.567,37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D2443" w14:textId="524DD9A1" w:rsidR="003C1A0F" w:rsidRPr="002F4E29" w:rsidRDefault="00853CE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-2.906,94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FE52" w14:textId="046148FC" w:rsidR="003C1A0F" w:rsidRPr="002F4E29" w:rsidRDefault="00D24C8B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D24C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8.474,31</w:t>
            </w:r>
          </w:p>
        </w:tc>
      </w:tr>
      <w:tr w:rsidR="003C1A0F" w:rsidRPr="002F4E29" w14:paraId="6C324DB7" w14:textId="77777777" w:rsidTr="00BD0F26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4A08" w14:textId="34AD888D" w:rsidR="003C1A0F" w:rsidRPr="002F4E29" w:rsidRDefault="003C1A0F" w:rsidP="0077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72 Prihodi od </w:t>
            </w:r>
            <w:r w:rsidR="00BD0F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prodaje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proizvedene dugotrajne imovine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B521" w14:textId="77777777" w:rsidR="003C1A0F" w:rsidRPr="002F4E29" w:rsidRDefault="003C1A0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6A84" w14:textId="7BB8B407" w:rsidR="003C1A0F" w:rsidRPr="002F4E29" w:rsidRDefault="00853CE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12.540,49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04EA" w14:textId="7FF95E0D" w:rsidR="003C1A0F" w:rsidRPr="002F4E29" w:rsidRDefault="00783379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12.540,49</w:t>
            </w:r>
          </w:p>
        </w:tc>
      </w:tr>
      <w:tr w:rsidR="003C1A0F" w:rsidRPr="002F4E29" w14:paraId="2EA97A14" w14:textId="77777777" w:rsidTr="00BD0F26">
        <w:trPr>
          <w:trHeight w:val="236"/>
        </w:trPr>
        <w:tc>
          <w:tcPr>
            <w:tcW w:w="5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4E14" w14:textId="77777777" w:rsidR="003C1A0F" w:rsidRPr="002F4E29" w:rsidRDefault="003C1A0F" w:rsidP="0077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C44FB" w14:textId="59161254" w:rsidR="003C1A0F" w:rsidRPr="002F4E29" w:rsidRDefault="00230650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F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1.081.601,48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4AB8" w14:textId="799F7062" w:rsidR="003C1A0F" w:rsidRPr="002F4E29" w:rsidRDefault="00246089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85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337.457,04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404C" w14:textId="5F383E86" w:rsidR="003C1A0F" w:rsidRPr="002F4E29" w:rsidRDefault="00C87E2F" w:rsidP="00777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744.144,44</w:t>
            </w:r>
          </w:p>
        </w:tc>
      </w:tr>
    </w:tbl>
    <w:p w14:paraId="2A7BA4FA" w14:textId="77777777" w:rsidR="00BD0F26" w:rsidRDefault="00BD0F26" w:rsidP="003C1A0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F782D9B" w14:textId="77777777" w:rsidR="00BA60EA" w:rsidRDefault="00BA60EA" w:rsidP="003C1A0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FF25617" w14:textId="7F1E3552" w:rsidR="003C1A0F" w:rsidRPr="00095CE4" w:rsidRDefault="003C1A0F" w:rsidP="00926565">
      <w:pPr>
        <w:jc w:val="both"/>
        <w:rPr>
          <w:rFonts w:ascii="Times New Roman" w:hAnsi="Times New Roman" w:cs="Times New Roman"/>
          <w:sz w:val="24"/>
          <w:szCs w:val="24"/>
        </w:rPr>
      </w:pPr>
      <w:r w:rsidRPr="00095CE4">
        <w:rPr>
          <w:rFonts w:ascii="Times New Roman" w:hAnsi="Times New Roman" w:cs="Times New Roman"/>
          <w:sz w:val="24"/>
          <w:szCs w:val="24"/>
        </w:rPr>
        <w:t xml:space="preserve">S obzirom da Zavod ne može utjecati na visinu prihoda poslovanja (preko </w:t>
      </w:r>
      <w:r w:rsidR="00540DA0" w:rsidRPr="00095CE4">
        <w:rPr>
          <w:rFonts w:ascii="Times New Roman" w:hAnsi="Times New Roman" w:cs="Times New Roman"/>
          <w:sz w:val="24"/>
          <w:szCs w:val="24"/>
        </w:rPr>
        <w:t>95</w:t>
      </w:r>
      <w:r w:rsidRPr="00095CE4">
        <w:rPr>
          <w:rFonts w:ascii="Times New Roman" w:hAnsi="Times New Roman" w:cs="Times New Roman"/>
          <w:sz w:val="24"/>
          <w:szCs w:val="24"/>
        </w:rPr>
        <w:t>% prihoda ostvaruje se ugovorom s HZZO), preneseni višak nastao je racionalizacijom troškova poslovanja i minimalizacijom materijalnih rashoda</w:t>
      </w:r>
      <w:r w:rsidR="00BB2F4A" w:rsidRPr="00095CE4">
        <w:rPr>
          <w:rFonts w:ascii="Times New Roman" w:hAnsi="Times New Roman" w:cs="Times New Roman"/>
          <w:sz w:val="24"/>
          <w:szCs w:val="24"/>
        </w:rPr>
        <w:t>, a</w:t>
      </w:r>
      <w:r w:rsidRPr="00095CE4">
        <w:rPr>
          <w:rFonts w:ascii="Times New Roman" w:hAnsi="Times New Roman" w:cs="Times New Roman"/>
          <w:sz w:val="24"/>
          <w:szCs w:val="24"/>
        </w:rPr>
        <w:t xml:space="preserve"> vodeći računa da kvaliteta i standard pružanja zdravstvenih usluga bude na </w:t>
      </w:r>
      <w:r w:rsidR="00095CE4" w:rsidRPr="00095CE4">
        <w:rPr>
          <w:rFonts w:ascii="Times New Roman" w:hAnsi="Times New Roman" w:cs="Times New Roman"/>
          <w:sz w:val="24"/>
          <w:szCs w:val="24"/>
        </w:rPr>
        <w:t>primjerenoj</w:t>
      </w:r>
      <w:r w:rsidRPr="00095CE4">
        <w:rPr>
          <w:rFonts w:ascii="Times New Roman" w:hAnsi="Times New Roman" w:cs="Times New Roman"/>
          <w:sz w:val="24"/>
          <w:szCs w:val="24"/>
        </w:rPr>
        <w:t xml:space="preserve"> razini.</w:t>
      </w:r>
    </w:p>
    <w:p w14:paraId="0E720CF9" w14:textId="77777777" w:rsidR="00B076B1" w:rsidRPr="00001FDF" w:rsidRDefault="00B076B1" w:rsidP="00B076B1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1FDF">
        <w:rPr>
          <w:rFonts w:ascii="Times New Roman" w:hAnsi="Times New Roman" w:cs="Times New Roman"/>
          <w:sz w:val="24"/>
          <w:szCs w:val="24"/>
        </w:rPr>
        <w:t>U 2025. godini višak</w:t>
      </w:r>
      <w:r>
        <w:rPr>
          <w:rFonts w:ascii="Times New Roman" w:hAnsi="Times New Roman" w:cs="Times New Roman"/>
          <w:sz w:val="24"/>
          <w:szCs w:val="24"/>
        </w:rPr>
        <w:t xml:space="preserve"> prihoda</w:t>
      </w:r>
      <w:r w:rsidRPr="00001FDF">
        <w:rPr>
          <w:rFonts w:ascii="Times New Roman" w:hAnsi="Times New Roman" w:cs="Times New Roman"/>
          <w:sz w:val="24"/>
          <w:szCs w:val="24"/>
        </w:rPr>
        <w:t xml:space="preserve"> poslovanja iz prethodnih godina rasporedit će se za pokriće metodološkog manjka nastalog zbog obveze planiranja 13-tog razdoblja kontinuiranih rashoda (plaće djelatnika i ugovora o poslovnoj suradnji za prosinac 2025. godine), projekt izgradnje objekta u Gackoj ulici, Osijek (izrada projektno-tehničke </w:t>
      </w:r>
      <w:r w:rsidRPr="0093211C">
        <w:rPr>
          <w:rFonts w:ascii="Times New Roman" w:hAnsi="Times New Roman" w:cs="Times New Roman"/>
          <w:sz w:val="24"/>
          <w:szCs w:val="24"/>
        </w:rPr>
        <w:t xml:space="preserve">dokumentacije) </w:t>
      </w:r>
      <w:r w:rsidRPr="00001FDF">
        <w:rPr>
          <w:rFonts w:ascii="Times New Roman" w:hAnsi="Times New Roman" w:cs="Times New Roman"/>
          <w:sz w:val="24"/>
          <w:szCs w:val="24"/>
        </w:rPr>
        <w:t xml:space="preserve">te provedbu </w:t>
      </w:r>
      <w:proofErr w:type="spellStart"/>
      <w:r w:rsidRPr="00001FD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001FDF">
        <w:rPr>
          <w:rFonts w:ascii="Times New Roman" w:hAnsi="Times New Roman" w:cs="Times New Roman"/>
          <w:sz w:val="24"/>
          <w:szCs w:val="24"/>
        </w:rPr>
        <w:t xml:space="preserve"> projekta prekogranične suradnje s Domom zdravlja Sombor.</w:t>
      </w:r>
    </w:p>
    <w:p w14:paraId="45D021D3" w14:textId="77777777" w:rsidR="00B076B1" w:rsidRDefault="00B076B1" w:rsidP="003C1A0F">
      <w:pPr>
        <w:ind w:left="142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2B9377CF" w14:textId="77777777" w:rsidR="00B076B1" w:rsidRDefault="00B076B1" w:rsidP="003C1A0F">
      <w:pPr>
        <w:ind w:left="142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4595C9AE" w14:textId="69166E5B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6F19A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F6F2B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B6BC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73CB6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0FA0B" w14:textId="77777777" w:rsidR="003C1A0F" w:rsidRDefault="003C1A0F" w:rsidP="003C1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8D2C9" w14:textId="77777777" w:rsidR="003C1A0F" w:rsidRDefault="003C1A0F" w:rsidP="007274C8"/>
    <w:p w14:paraId="543266A6" w14:textId="77777777" w:rsidR="005636E4" w:rsidRDefault="005636E4" w:rsidP="007274C8"/>
    <w:p w14:paraId="2224E8D7" w14:textId="77777777" w:rsidR="003C1A0F" w:rsidRDefault="003C1A0F" w:rsidP="007274C8"/>
    <w:p w14:paraId="50F0EF3E" w14:textId="77777777" w:rsidR="003C1A0F" w:rsidRDefault="003C1A0F" w:rsidP="007274C8"/>
    <w:p w14:paraId="3FCC5709" w14:textId="77777777" w:rsidR="00B51872" w:rsidRDefault="00B51872" w:rsidP="007274C8"/>
    <w:p w14:paraId="3B689CF7" w14:textId="77777777" w:rsidR="00230650" w:rsidRDefault="00230650" w:rsidP="007274C8"/>
    <w:p w14:paraId="29AD6975" w14:textId="77777777" w:rsidR="00E63383" w:rsidRDefault="00E63383" w:rsidP="007274C8"/>
    <w:p w14:paraId="205F6D25" w14:textId="77777777" w:rsidR="008A75AF" w:rsidRDefault="008A75AF" w:rsidP="007274C8"/>
    <w:p w14:paraId="70127CAD" w14:textId="2DEDBF94" w:rsidR="008F6919" w:rsidRDefault="00B51872" w:rsidP="00B51872">
      <w:pPr>
        <w:pStyle w:val="Naslov2"/>
      </w:pPr>
      <w:bookmarkStart w:id="45" w:name="_Toc203740854"/>
      <w:bookmarkStart w:id="46" w:name="_Toc120614143"/>
      <w:bookmarkStart w:id="47" w:name="_Toc140137661"/>
      <w:bookmarkStart w:id="48" w:name="_Toc140137951"/>
      <w:bookmarkStart w:id="49" w:name="_Toc203996121"/>
      <w:r>
        <w:t>3.2.</w:t>
      </w:r>
      <w:r w:rsidR="00BB3BBC">
        <w:t xml:space="preserve"> </w:t>
      </w:r>
      <w:r w:rsidR="00BB3BBC">
        <w:tab/>
      </w:r>
      <w:r w:rsidR="003D064B" w:rsidRPr="00807E52">
        <w:t>OBRAZLOŽENJE POSEBNOG DIJELA</w:t>
      </w:r>
      <w:bookmarkEnd w:id="45"/>
      <w:bookmarkEnd w:id="49"/>
      <w:r w:rsidR="00D024EC">
        <w:t xml:space="preserve"> </w:t>
      </w:r>
      <w:bookmarkEnd w:id="46"/>
      <w:bookmarkEnd w:id="47"/>
      <w:bookmarkEnd w:id="48"/>
    </w:p>
    <w:p w14:paraId="28F7CA28" w14:textId="77777777" w:rsidR="00A41328" w:rsidRPr="00A41328" w:rsidRDefault="00A41328" w:rsidP="00A41328"/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36"/>
        <w:gridCol w:w="8416"/>
      </w:tblGrid>
      <w:tr w:rsidR="00F62D4D" w:rsidRPr="00F62D4D" w14:paraId="7DB9DBF1" w14:textId="77777777" w:rsidTr="00241D42"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049A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D9524B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62D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NAZIV KORISNIKA:</w:t>
            </w:r>
          </w:p>
          <w:p w14:paraId="2DAF478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858740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467931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482F12A" w14:textId="77777777" w:rsidR="00F62D4D" w:rsidRPr="00FD6F6A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FD6F6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SAŽETAK DJELOKRUGA RADA:</w:t>
            </w:r>
          </w:p>
          <w:p w14:paraId="2E6A8BE3" w14:textId="77777777" w:rsidR="00F62D4D" w:rsidRPr="00FD6F6A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8853CB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A76E34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F976A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64AB5E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B31E7F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49BCDC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8326B9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155617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3889FC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B6703D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A0C1C5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A6F99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9C2B9A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E5814F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428A8B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6DD205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C2D80D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8B59C6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A3D76C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0290F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47FA04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F33BF9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F4B17B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ED9C97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413533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46C559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B1CA8A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57EA8A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719832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8C989F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BED34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1BBF8A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33ED87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D021C3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5029BB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01D8F6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9144CC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AD20B4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707FB0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8366A5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A9ACF9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01BC0D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3C17C7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0D0362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EBA270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677D52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E38965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BEBDC9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27AA98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6C698F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BE78F1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69D8F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0B4A98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DD8BCB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ECCB16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BF0FC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5CDA1E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CC82B5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633E3C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FB6193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7F3321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7D5A30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9DB209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0B1695E" w14:textId="77777777" w:rsidR="00F62D4D" w:rsidRPr="00327FA9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BB4143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3DFF17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D0F072" w14:textId="7CD16ACD" w:rsidR="00E16485" w:rsidRPr="00327FA9" w:rsidRDefault="00E16485" w:rsidP="00E16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327FA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IZVRŠENJE FINANCIJSKOG PLANA 01.01.-</w:t>
            </w:r>
            <w:r w:rsidR="00285E9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30</w:t>
            </w:r>
            <w:r w:rsidRPr="00327FA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.</w:t>
            </w:r>
            <w:r w:rsidR="00285E9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06</w:t>
            </w:r>
            <w:r w:rsidRPr="00327FA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.202</w:t>
            </w:r>
            <w:r w:rsidR="00285E9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5.</w:t>
            </w:r>
          </w:p>
          <w:p w14:paraId="6A95FC0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F35D3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14B95F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BC50B2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149E2F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A95B52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C52E69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36517C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84D2C5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3AAEEA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F926FD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FD91F3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8E41F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78660A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937978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4BDD9B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256CF2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755B41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EA43F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F3F7A9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14E842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C31178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260487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2C906C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516ACD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1F1305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CD9101C" w14:textId="77777777" w:rsid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352B1D" w14:textId="77777777" w:rsidR="00BA60EA" w:rsidRDefault="00BA60E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B1DDEA0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40ABAC5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24A6998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DE483AA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5861E98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7F4EEE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0088B93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008AA6D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83E32AF" w14:textId="77777777" w:rsidR="00612377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BA7EDD" w14:textId="77777777" w:rsidR="00612377" w:rsidRPr="00F62D4D" w:rsidRDefault="00612377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F6AC0E3" w14:textId="50727991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9BC42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62D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NAZIV PROGRAMA:</w:t>
            </w:r>
          </w:p>
          <w:p w14:paraId="7BC1020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677BC08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A75518E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OPIS PROGRAMA,</w:t>
            </w:r>
          </w:p>
          <w:p w14:paraId="71C67579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OPĆI I POSEBNI CILJEVI:</w:t>
            </w:r>
          </w:p>
          <w:p w14:paraId="65958855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2DF201C" w14:textId="77777777" w:rsidR="00FD6F6A" w:rsidRDefault="00FD6F6A" w:rsidP="00F62D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53E1099" w14:textId="77777777" w:rsidR="00FD6F6A" w:rsidRDefault="00FD6F6A" w:rsidP="00F62D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49C1BF1" w14:textId="04DFB562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POVEZANOST PROGRAMA SA STRATEŠKIM DOKUMENTIMA</w:t>
            </w:r>
          </w:p>
          <w:p w14:paraId="63E8B814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1EAB4B3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3AA1901" w14:textId="77777777" w:rsidR="00FD6F6A" w:rsidRDefault="00FD6F6A" w:rsidP="00F62D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9B91317" w14:textId="77777777" w:rsidR="00FD6F6A" w:rsidRDefault="00FD6F6A" w:rsidP="00F62D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4232446" w14:textId="1F8E1B46" w:rsidR="00F62D4D" w:rsidRPr="00871A81" w:rsidRDefault="00F62D4D" w:rsidP="00F62D4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ZAKONSKA OSNOVA ZA UVOĐENJE PROGRAMA:</w:t>
            </w:r>
          </w:p>
          <w:p w14:paraId="633364F9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5B5929A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1C5F83B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2D0EAEB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D0FA09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B0FA46C" w14:textId="77777777" w:rsidR="00BA5CE8" w:rsidRPr="00871A81" w:rsidRDefault="00BA5CE8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14FBBF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AB93CAD" w14:textId="77777777" w:rsidR="008606DD" w:rsidRDefault="008606D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0D0F677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19FD99B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7CCA49" w14:textId="77777777" w:rsidR="00FD6F6A" w:rsidRPr="00871A81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70A9C02" w14:textId="507C170C" w:rsidR="00F62D4D" w:rsidRPr="00871A81" w:rsidRDefault="00871A81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IZVRŠENJE FINANCIJSKOG PLANA 01.01.-30.06.2025.</w:t>
            </w:r>
            <w:r w:rsidR="00F62D4D"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6D0FFFD2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9D60850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309A3A1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3D724AA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5A7E721" w14:textId="77777777" w:rsidR="00BA5CE8" w:rsidRPr="00871A81" w:rsidRDefault="00BA5CE8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19159C0" w14:textId="77777777" w:rsidR="00B065E2" w:rsidRPr="00871A81" w:rsidRDefault="00B065E2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57225B0" w14:textId="77777777" w:rsidR="00BA5CE8" w:rsidRPr="00871A81" w:rsidRDefault="00BA5CE8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2C5DFF9" w14:textId="7F26016A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OBRAZLOŽENJE I</w:t>
            </w:r>
            <w:r w:rsidR="00E034CD"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ZVRŠENJA</w:t>
            </w:r>
          </w:p>
          <w:p w14:paraId="0C2E32EB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466053C" w14:textId="77777777" w:rsidR="00580A0C" w:rsidRDefault="00580A0C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21795BF" w14:textId="77777777" w:rsidR="00FD20AE" w:rsidRDefault="00FD20AE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32CAFB2" w14:textId="77777777" w:rsidR="00FD20AE" w:rsidRDefault="00FD20AE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F915EA4" w14:textId="77777777" w:rsidR="00FD20AE" w:rsidRPr="00871A81" w:rsidRDefault="00FD20AE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F6EDCB" w14:textId="77777777" w:rsidR="00580A0C" w:rsidRPr="00871A81" w:rsidRDefault="00580A0C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3DC3F59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71A8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POKAZATELJI USPJEŠNOSTI:</w:t>
            </w:r>
          </w:p>
          <w:p w14:paraId="0376FD4C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DFF66C" w14:textId="77777777" w:rsidR="00F62D4D" w:rsidRPr="00871A81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8FD4E59" w14:textId="77777777" w:rsid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D8D28F0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AF603B3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E40B53A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44A4E32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64B018C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BBE2F5F" w14:textId="77777777" w:rsidR="00FD6F6A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B8BAFBE" w14:textId="77777777" w:rsidR="00FD6F6A" w:rsidRPr="00871A81" w:rsidRDefault="00FD6F6A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4C85C1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580DE9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92517B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62D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NAZIV PROGRAMA:</w:t>
            </w:r>
          </w:p>
          <w:p w14:paraId="0F0CB5F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5AD3AF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1BCE49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9A1EE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62D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OPIS PROGRAMA, OPĆI I POSEBNI CILJEVI:</w:t>
            </w:r>
          </w:p>
          <w:p w14:paraId="319FE6D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E67DA6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131F3B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45F6E9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C22C97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D98751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CD09B1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9D9BF5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18EDA4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058B5E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64820A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819D75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67570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181D43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CB7692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349937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8AC597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6F0D40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036B1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E30E51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4D18DF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6409BD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7A86AA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30FEB1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4B9F50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CFA893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6F6BE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78C7EF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EF02E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4FFEF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EF5EEE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BDBCAB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9FCDFC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52143C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831565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7CA6B4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B8144B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93567A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0D78A8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7EB253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300126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4CE448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827730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C7442F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3A91E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8FCAC1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624E9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66DA9B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815519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4E7BB7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91075B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780B60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FD3645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BBD099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E25B13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70D1A4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CB6A4D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5DD72D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B8A78B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A45040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4B95A3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5C5B9D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D76E46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5258DA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CB7FCA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964B3B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74E4E1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2178CF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C86F4A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064BB9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37D01D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DBC969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6E9B59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EE70A3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7F9C9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AA7717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4B90B4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9F2278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9E2B78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9A6FE3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6739E2F" w14:textId="77777777" w:rsid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D629EFE" w14:textId="77777777" w:rsidR="00184890" w:rsidRDefault="0018489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CC80C91" w14:textId="77777777" w:rsidR="00184890" w:rsidRDefault="0018489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DB9F773" w14:textId="77777777" w:rsidR="00184890" w:rsidRDefault="0018489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6B0B906" w14:textId="77777777" w:rsidR="00184890" w:rsidRPr="00F62D4D" w:rsidRDefault="0018489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C53005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7403AC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61BE13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69B337F" w14:textId="77777777" w:rsidR="00F62D4D" w:rsidRPr="00BA3A0B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BA3A0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POVEZANOST PROGRAMA SA STRATEŠKIM DOKUMENTIMA:</w:t>
            </w:r>
          </w:p>
          <w:p w14:paraId="1B138467" w14:textId="77777777" w:rsidR="00F62D4D" w:rsidRPr="00BA3A0B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6CB212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9C3EF2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CBA42B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09D81D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58B644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F93011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F62D4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ZAKONSKA OSNOVA ZA UVOĐENJE PROGRAMA:</w:t>
            </w:r>
          </w:p>
          <w:p w14:paraId="559C93A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D993D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00A341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27E2A9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354FA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13CACB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FBB424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EB389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3E6320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1196DA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915A12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391E4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04C984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57A1AD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86424B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4E130F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E2014D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FCCADC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A32DF1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CA5599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E6B90D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FA1240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EF43A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D026EB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15DA27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02F90F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BD941B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8BB48E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3E9632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B8E55D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E80F90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4DEFB4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95ABC4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8F6597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D4253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EA4A54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D6600D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D3A325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CAAC47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E41042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F48C84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637EE2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AB9694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6097BD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4E11B9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AECF92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0201474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9BD8F9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083976F6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1F95613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0BEFDA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A16C45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67820EA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59939808" w14:textId="77777777" w:rsid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FEAF129" w14:textId="77777777" w:rsidR="009E45F0" w:rsidRDefault="009E45F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701C7A1" w14:textId="77777777" w:rsidR="009E45F0" w:rsidRDefault="009E45F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F789EBA" w14:textId="77777777" w:rsidR="009E45F0" w:rsidRPr="00F62D4D" w:rsidRDefault="009E45F0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D7E930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3BDA9D8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2E0B68F2" w14:textId="77777777" w:rsidR="00E2530E" w:rsidRPr="00E2530E" w:rsidRDefault="00E2530E" w:rsidP="00E25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</w:rPr>
            </w:pPr>
            <w:r w:rsidRPr="00E2530E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</w:rPr>
              <w:t xml:space="preserve">IZVRŠENJE FINANCIJSKOG PLANA 01.01.-30.06.2025. </w:t>
            </w:r>
          </w:p>
          <w:p w14:paraId="376E3D16" w14:textId="77777777" w:rsidR="00BD674C" w:rsidRPr="00F62D4D" w:rsidRDefault="00BD674C" w:rsidP="00BD67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CDA09C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790D029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2A6AA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D4B2B51" w14:textId="77777777" w:rsid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A683982" w14:textId="77777777" w:rsidR="00046611" w:rsidRPr="00F62D4D" w:rsidRDefault="00046611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C98C4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A1880E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0877EA" w14:textId="77777777" w:rsidR="00BD5CC2" w:rsidRPr="00E2530E" w:rsidRDefault="00BD5CC2" w:rsidP="00BD5C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E2530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OBRAZLOŽENJE IZVRŠENJA</w:t>
            </w:r>
          </w:p>
          <w:p w14:paraId="4818519A" w14:textId="32BEA97C" w:rsidR="00F62D4D" w:rsidRPr="00E2530E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67FF69B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  <w:p w14:paraId="4C86A8F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650C89EE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D1461E1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1FBB63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08A9F7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114949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D96299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4C68EE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0E4EE2B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4B6C1A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6F0B00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0A9EEA1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62D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POKAZATELJI USPJEŠNOSTI:</w:t>
            </w:r>
          </w:p>
          <w:p w14:paraId="0D88636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45B475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CCC4F9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51600D0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82A04C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F07131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D7586C5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30C00CCF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52B8217D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7CE98C67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26BC3D03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E7D5DA8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4A7EA709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DAD62A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6F78E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63C473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ZAVOD ZA HITNU MEDICINU OSJEČKO-BARANJSKE ŽUPANIJE</w:t>
            </w:r>
          </w:p>
          <w:p w14:paraId="2E743CA8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7BA72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870D8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276812" w14:textId="77777777" w:rsidR="006E673C" w:rsidRDefault="006E673C" w:rsidP="006E67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Zavod provodi izvanbolničku hitnu medicinsku pomoć i pruža usluge sanitetskog prijevoza na području Osječko-baranjske županije s ugovorenih 45 timova hitne medicine T1, 10 timova hitne medicine T2,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sanitetskog prijevoza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tima za hitni zračni prijevoz, 1 tim hitnog medicinskog prijevoza – pripravnost, 5 timova u prijavno-dojavnoj jedinici hitne medicine i 4 djelatnika u prijavno-dojavnoj jedinici sanitetskog prijevoza.</w:t>
            </w:r>
          </w:p>
          <w:p w14:paraId="2EF16FDB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CED9C" w14:textId="2C2E897E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Temeljem Zakona o zdravstvenoj zaštiti (NN 100/18, 125/19, 147/20, 119/22, 156/22, 33/23, 36/24</w:t>
            </w:r>
            <w:r w:rsidR="002126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), te Statuta Zavoda za hitnu medicinu Osječko-baranjske županije, Zavod obavlja djelatnost hitne medicine koja obuhvaća provođenje mjera hitnog zdravstvenog zbrinjavanja, hitnog prijevoza oboljelih i ozlijeđenih osoba u odgovarajuću zdravstvenu ustanovu te zdravstvenog zbrinjavanja za vrijeme prijevoza, a u okviru kojeg se obavljaju slijedeći poslovi:</w:t>
            </w:r>
          </w:p>
          <w:p w14:paraId="2B147DB2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provodi mjere hitne medicine na području jedinice područne (regionalne)  samouprave,</w:t>
            </w:r>
          </w:p>
          <w:p w14:paraId="4C26F19A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osigurava suradnju u pružanju hitne medicine sa susjednim jedinicama područne (regionalne) samouprave,</w:t>
            </w:r>
          </w:p>
          <w:p w14:paraId="0D0F75EB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organizira i osigurava popunjavanje mreže timova na području jedinice područne    (regionalne) samouprave, </w:t>
            </w:r>
          </w:p>
          <w:p w14:paraId="252B6B19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osigurava provedbu utvrđenih standarda opreme, vozila te vizualnog identiteta vozila i zdravstvenih radnika, </w:t>
            </w:r>
          </w:p>
          <w:p w14:paraId="0DB876CD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provodi standarde hitne medicine za hitni medicinski prijevoz cestom, standarde za hitni medicinski prijevoz zrakom i vodom provodi u suradnji s Hrvatskim zavodom  za hitnu medicinu, </w:t>
            </w:r>
          </w:p>
          <w:p w14:paraId="78B24C58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osigurava provedbu standarda kvalitete rada te predlaže Hrvatskom zavodu za hitnu medicinu mjere potrebne za poboljšanje postojećih standarda kvalitete rada i opremljenosti,</w:t>
            </w:r>
          </w:p>
          <w:p w14:paraId="6B27BCCF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sudjeluje u planiranju i provedbi obrazovanja zdravstvenih radnika, provodi stručna i znanstvena istraživanja iz područja hitne medicine u suradnji s Hrvatskim zavodom za hitnu medicinu,</w:t>
            </w:r>
          </w:p>
          <w:p w14:paraId="6E834051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provodi aktivnosti u cilju uspostave informatizacije sustava hitne medicine,</w:t>
            </w:r>
          </w:p>
          <w:p w14:paraId="3C474BA7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prikuplja podatke i vodi registre iz područja hitne medicine za jedinicu područne  (regionalne) samouprave te ih prosljeđuje Hrvatskom zavodu za hitnu medicinu,</w:t>
            </w:r>
          </w:p>
          <w:p w14:paraId="162E129F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obavlja djelatnost sanitetskog prijevoza,</w:t>
            </w:r>
          </w:p>
          <w:p w14:paraId="008D2626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planira, organizira i sudjeluje u obrazovanju stanovništva iz područja hitne medicine na svom području,</w:t>
            </w:r>
          </w:p>
          <w:p w14:paraId="41FD1EC0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surađuje s drugim zdravstvenim ustanovama i zdravstvenim radnicima u provedbi liječenja i dijagnostike bolesti,</w:t>
            </w:r>
          </w:p>
          <w:p w14:paraId="26918644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planira i sudjeluje u izradi i provedbi pojedinih projekata zdravstvene zaštite u izvanrednim prilikama u koordinaciji s Hrvatskim zavodom za hitnu medicinu,</w:t>
            </w:r>
          </w:p>
          <w:p w14:paraId="37D8ADD4" w14:textId="77777777" w:rsidR="00F62D4D" w:rsidRPr="00F62D4D" w:rsidRDefault="00F62D4D" w:rsidP="00BE45C5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obavlja i druge poslove iz područja hitne medicine za potrebe jedinice područne (regionalne) samouprave.</w:t>
            </w:r>
          </w:p>
          <w:p w14:paraId="0E9170AA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BEAA4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07A13" w14:textId="77777777" w:rsidR="00857092" w:rsidRDefault="00857092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7EF60" w14:textId="77777777" w:rsidR="00857092" w:rsidRPr="00F62D4D" w:rsidRDefault="00857092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261F1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072" w:type="dxa"/>
              <w:tblLook w:val="04A0" w:firstRow="1" w:lastRow="0" w:firstColumn="1" w:lastColumn="0" w:noHBand="0" w:noVBand="1"/>
            </w:tblPr>
            <w:tblGrid>
              <w:gridCol w:w="749"/>
              <w:gridCol w:w="3851"/>
              <w:gridCol w:w="1359"/>
              <w:gridCol w:w="1359"/>
              <w:gridCol w:w="754"/>
            </w:tblGrid>
            <w:tr w:rsidR="004D5ACB" w:rsidRPr="00B005CC" w14:paraId="0B300598" w14:textId="77777777" w:rsidTr="00A157E2">
              <w:trPr>
                <w:trHeight w:val="504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0A60B6D" w14:textId="77777777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Redni broj</w:t>
                  </w:r>
                </w:p>
              </w:tc>
              <w:tc>
                <w:tcPr>
                  <w:tcW w:w="3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1105AE" w14:textId="54D5AF02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Naziv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programa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789AE4A" w14:textId="46920A30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 xml:space="preserve">Rebalans za </w:t>
                  </w: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202</w:t>
                  </w:r>
                  <w:r w:rsidR="00C72C2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7F0357B" w14:textId="1F57AD13" w:rsidR="004D5ACB" w:rsidRPr="00B005CC" w:rsidRDefault="00C72C21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C72C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30.06.2025.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5409F67" w14:textId="426AB199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Indeks    </w:t>
                  </w: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B005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=5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43</w:t>
                  </w:r>
                </w:p>
              </w:tc>
            </w:tr>
            <w:tr w:rsidR="004D5ACB" w:rsidRPr="00B005CC" w14:paraId="33366EAA" w14:textId="77777777" w:rsidTr="00A157E2">
              <w:trPr>
                <w:trHeight w:val="230"/>
              </w:trPr>
              <w:tc>
                <w:tcPr>
                  <w:tcW w:w="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C533D28" w14:textId="77777777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05E166D" w14:textId="77777777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1FEBE" w14:textId="55FABD03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6836E" w14:textId="0A588146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D0CF1" w14:textId="1BE8F2C3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4D5ACB" w:rsidRPr="00B005CC" w14:paraId="6BA03638" w14:textId="77777777" w:rsidTr="00A157E2">
              <w:trPr>
                <w:trHeight w:val="530"/>
              </w:trPr>
              <w:tc>
                <w:tcPr>
                  <w:tcW w:w="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E89114" w14:textId="0219D60F" w:rsidR="004D5ACB" w:rsidRPr="00B005CC" w:rsidRDefault="007B6870" w:rsidP="00B0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4D5ACB"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27AB8" w14:textId="77777777" w:rsidR="004D5ACB" w:rsidRPr="00B005CC" w:rsidRDefault="004D5ACB" w:rsidP="00B0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FINANCIRANJE ZDRAVSTVENIH USTANOVA PREMA MINIMALNOM STANDARDU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B7E7B1" w14:textId="292138E0" w:rsidR="004D5ACB" w:rsidRPr="00B005CC" w:rsidRDefault="00442441" w:rsidP="00B0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44244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737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.</w:t>
                  </w:r>
                  <w:r w:rsidRPr="0044244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687</w:t>
                  </w:r>
                  <w:r w:rsidR="001973A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440534F" w14:textId="183ED82A" w:rsidR="004D5ACB" w:rsidRPr="00B005CC" w:rsidRDefault="001973AF" w:rsidP="001973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1973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32.576,70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8C7A8" w14:textId="6A8B738C" w:rsidR="004D5ACB" w:rsidRPr="00B005CC" w:rsidRDefault="00F63597" w:rsidP="00B0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4,4</w:t>
                  </w:r>
                </w:p>
              </w:tc>
            </w:tr>
            <w:tr w:rsidR="004D5ACB" w:rsidRPr="00B005CC" w14:paraId="758588B8" w14:textId="77777777" w:rsidTr="00A157E2">
              <w:trPr>
                <w:trHeight w:val="530"/>
              </w:trPr>
              <w:tc>
                <w:tcPr>
                  <w:tcW w:w="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4CF967" w14:textId="07DA67EB" w:rsidR="004D5ACB" w:rsidRPr="00B005CC" w:rsidRDefault="007B6870" w:rsidP="00B0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4D5ACB"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8ED50" w14:textId="77777777" w:rsidR="004D5ACB" w:rsidRPr="00B005CC" w:rsidRDefault="004D5ACB" w:rsidP="00B00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FINANCIRANJE ZDRAVSTVENIH USTANOVA IZVAN ŽUPANIJSKOG PRORAČUNA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254BE7" w14:textId="3B6EEB47" w:rsidR="004D5ACB" w:rsidRPr="00B005CC" w:rsidRDefault="001973AF" w:rsidP="00B0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973A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.</w:t>
                  </w:r>
                  <w:r w:rsidRPr="001973A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092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.</w:t>
                  </w:r>
                  <w:r w:rsidRPr="001973A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316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DDAC1F" w14:textId="7F74CE30" w:rsidR="004D5ACB" w:rsidRPr="00B005CC" w:rsidRDefault="0056356C" w:rsidP="005635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6356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7.498.641,96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0D483" w14:textId="2DEF17FA" w:rsidR="004D5ACB" w:rsidRPr="00B005CC" w:rsidRDefault="00F63597" w:rsidP="00B0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49,7</w:t>
                  </w:r>
                </w:p>
              </w:tc>
            </w:tr>
            <w:tr w:rsidR="004D5ACB" w:rsidRPr="00B005CC" w14:paraId="24DA9BE1" w14:textId="77777777" w:rsidTr="00A157E2">
              <w:trPr>
                <w:trHeight w:val="530"/>
              </w:trPr>
              <w:tc>
                <w:tcPr>
                  <w:tcW w:w="4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AE099" w14:textId="77777777" w:rsidR="004D5ACB" w:rsidRPr="00B005CC" w:rsidRDefault="004D5ACB" w:rsidP="00B00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05C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UKUPNO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FD41A2" w14:textId="2CE4E7D5" w:rsidR="004D5ACB" w:rsidRPr="00B005CC" w:rsidRDefault="00776694" w:rsidP="007766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77669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15.830.003,00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CBBF0A" w14:textId="3B2C6E5B" w:rsidR="004D5ACB" w:rsidRPr="00B005CC" w:rsidRDefault="00572181" w:rsidP="005721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5721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7.531.218,66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CBEA5" w14:textId="21B13BFF" w:rsidR="004D5ACB" w:rsidRPr="00B005CC" w:rsidRDefault="00F63597" w:rsidP="00B005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47,6</w:t>
                  </w:r>
                </w:p>
              </w:tc>
            </w:tr>
          </w:tbl>
          <w:p w14:paraId="5A7225D8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22C6FA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385A29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79B9B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95270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C7752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9F1C7A" w14:textId="77777777" w:rsidR="0017536D" w:rsidRPr="00F62D4D" w:rsidRDefault="0017536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AA3617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E9FE20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22CA9E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9E7B1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1EBF9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CE4BE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631A35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6BBCD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5CFE4" w14:textId="77777777" w:rsidR="00612377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A9F9B" w14:textId="77777777" w:rsidR="00612377" w:rsidRPr="00F62D4D" w:rsidRDefault="0061237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C5F0C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CE4E6" w14:textId="77777777" w:rsidR="001A4531" w:rsidRDefault="001A4531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91CE3" w14:textId="77777777" w:rsidR="001A4531" w:rsidRDefault="001A4531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2CDE8" w14:textId="77777777" w:rsidR="001A4531" w:rsidRPr="00F62D4D" w:rsidRDefault="001A4531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73483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67EAD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C3F0F" w14:textId="77777777" w:rsidR="0017536D" w:rsidRDefault="0017536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6C28F4" w14:textId="77777777" w:rsidR="00BA60EA" w:rsidRDefault="00BA60EA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C5BF6" w14:textId="77777777" w:rsidR="00BA60EA" w:rsidRDefault="00BA60EA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033FED" w14:textId="77777777" w:rsidR="00BA60EA" w:rsidRPr="00F62D4D" w:rsidRDefault="00BA60EA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C8F1C6" w14:textId="77777777" w:rsidR="00D63236" w:rsidRDefault="00D63236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9EB896D" w14:textId="0DDCCD9E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FINANCIRANJE ZDRAVSTVENIH USTANOVA PREMA </w:t>
            </w:r>
          </w:p>
          <w:p w14:paraId="5C041328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MINIMALNOM STANDARDU</w:t>
            </w:r>
          </w:p>
          <w:p w14:paraId="235FC96A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E9FDB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Ulaganje u opremu Zavoda za hitnu medicinu Osječko-baranjske županije radi poboljšanja zdravstvene skrbi za stanovništvo Županije. Održavanje opreme i prijevoznih sredstava Zavoda radi postizanja što bolje zdravstvene skrbi građana.</w:t>
            </w:r>
          </w:p>
          <w:p w14:paraId="28075ED0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D2BA0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F7FB5" w14:textId="433CD89F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Plan razvoja Osječko-baranjske županije za razdoblje do 202</w:t>
            </w:r>
            <w:r w:rsidR="006144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. godine</w:t>
            </w:r>
          </w:p>
          <w:p w14:paraId="04A2E96C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Poseban cilj 2. Razvoj i unapređenje sustava zdravstva i socijalne skrbi</w:t>
            </w:r>
          </w:p>
          <w:p w14:paraId="78E17D38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Mjera 2.1. Unapređivanje mreže i povećanje dostupnosti zdravstvenih usluga</w:t>
            </w:r>
          </w:p>
          <w:p w14:paraId="7D8DCBE3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3D3AC71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8EAADB"/>
                <w:sz w:val="24"/>
                <w:szCs w:val="24"/>
              </w:rPr>
            </w:pPr>
          </w:p>
          <w:p w14:paraId="2A8B30F6" w14:textId="59795A41" w:rsidR="00F62D4D" w:rsidRPr="00F62D4D" w:rsidRDefault="00F62D4D" w:rsidP="00F62D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Namjenska sredstva planirana su u Proračunu Županije temeljem Zakona o zdravstvenoj zaštiti, Zakona o financiranju jedinica lokalne i područne (regionalne) samouprave, Odluke o minimalnim financijskim standardima za decentralizirane funkcije za zdravstvene ustanove u 202</w:t>
            </w:r>
            <w:r w:rsidR="00354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. godini, Uredbe o načinu financiranja decentraliziranih funkcija te izračuna iznosa pomoći izravnanja za decentralizirane funkcije JLP(R)S, za 202</w:t>
            </w:r>
            <w:r w:rsidR="00354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D4D">
              <w:rPr>
                <w:rFonts w:ascii="Times New Roman" w:hAnsi="Times New Roman" w:cs="Times New Roman"/>
                <w:sz w:val="24"/>
                <w:szCs w:val="24"/>
              </w:rPr>
              <w:t>. godinu, Zakona o proračunu kao i drugih zakonskih i podzakonskih akata.</w:t>
            </w:r>
          </w:p>
          <w:p w14:paraId="38E212E7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79C30" w14:textId="77777777" w:rsidR="00C97E38" w:rsidRDefault="00C97E38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763" w:type="dxa"/>
              <w:tblLook w:val="04A0" w:firstRow="1" w:lastRow="0" w:firstColumn="1" w:lastColumn="0" w:noHBand="0" w:noVBand="1"/>
            </w:tblPr>
            <w:tblGrid>
              <w:gridCol w:w="580"/>
              <w:gridCol w:w="3843"/>
              <w:gridCol w:w="1307"/>
              <w:gridCol w:w="1307"/>
              <w:gridCol w:w="726"/>
            </w:tblGrid>
            <w:tr w:rsidR="00C97E38" w:rsidRPr="00B065E2" w14:paraId="007477B2" w14:textId="77777777" w:rsidTr="00C97E38">
              <w:trPr>
                <w:trHeight w:val="383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B652A02" w14:textId="77777777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R.b</w:t>
                  </w:r>
                  <w:proofErr w:type="spellEnd"/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094760" w14:textId="2329E862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Naziv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aktivnosti/projekta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FC07628" w14:textId="4E3FF0F2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 xml:space="preserve">Rebalans za </w:t>
                  </w: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202</w:t>
                  </w:r>
                  <w:r w:rsidR="00D6323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581C49B" w14:textId="33C2D81C" w:rsidR="00C97E38" w:rsidRPr="00B065E2" w:rsidRDefault="00D63236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C72C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30.06.2025</w:t>
                  </w:r>
                  <w:r w:rsidR="00871A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E60539C" w14:textId="61F7C6B9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Indeks   </w:t>
                  </w: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B06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</w:tr>
            <w:tr w:rsidR="00C97E38" w:rsidRPr="00B065E2" w14:paraId="0DABE6FE" w14:textId="77777777" w:rsidTr="00C97E38">
              <w:trPr>
                <w:trHeight w:val="23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08A0F" w14:textId="77777777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5D233C" w14:textId="77777777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23156" w14:textId="125C0F44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B70FB" w14:textId="6BD38328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A24A0" w14:textId="4BC955E1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C97E38" w:rsidRPr="00B065E2" w14:paraId="518698F5" w14:textId="77777777" w:rsidTr="00C97E38">
              <w:trPr>
                <w:trHeight w:val="4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F8C89" w14:textId="4D61CA5A" w:rsidR="00C97E38" w:rsidRPr="00B065E2" w:rsidRDefault="00DE7C27" w:rsidP="00DE7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  <w:r w:rsidR="00C97E38"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F3703" w14:textId="77777777" w:rsidR="00C97E38" w:rsidRPr="00B065E2" w:rsidRDefault="00C97E38" w:rsidP="00B0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INVESTICIJSKO ULAGANJE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7B221" w14:textId="33A2D95F" w:rsidR="00C97E38" w:rsidRPr="00B065E2" w:rsidRDefault="00A8248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694.767,00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97D9E" w14:textId="156E2197" w:rsidR="00C97E38" w:rsidRPr="00B065E2" w:rsidRDefault="00A8248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50A3D" w14:textId="19E0E6A2" w:rsidR="00C97E38" w:rsidRPr="00B065E2" w:rsidRDefault="00A8248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0,0</w:t>
                  </w:r>
                </w:p>
              </w:tc>
            </w:tr>
            <w:tr w:rsidR="00C97E38" w:rsidRPr="00B065E2" w14:paraId="0599CEA3" w14:textId="77777777" w:rsidTr="00C97E38">
              <w:trPr>
                <w:trHeight w:val="42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6BDD4" w14:textId="09570F4E" w:rsidR="00C97E38" w:rsidRPr="00B065E2" w:rsidRDefault="00DE7C27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  <w:r w:rsidR="00C97E38"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D4B27" w14:textId="77777777" w:rsidR="00C97E38" w:rsidRPr="00B065E2" w:rsidRDefault="00C97E38" w:rsidP="00B0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INFORMATIZACIJA ZDRAVSTVENE DJELATNOSTI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DDA03" w14:textId="514DC231" w:rsidR="00C97E38" w:rsidRPr="00B065E2" w:rsidRDefault="00504B7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42.920,00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F183CC" w14:textId="03E3C839" w:rsidR="00C97E38" w:rsidRPr="00B065E2" w:rsidRDefault="00504B7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32.576,70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A19B9" w14:textId="35BD31E2" w:rsidR="00C97E38" w:rsidRPr="00B065E2" w:rsidRDefault="00504B7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75,9</w:t>
                  </w:r>
                </w:p>
              </w:tc>
            </w:tr>
            <w:tr w:rsidR="00C97E38" w:rsidRPr="00B065E2" w14:paraId="20BDE72F" w14:textId="77777777" w:rsidTr="00C97E38">
              <w:trPr>
                <w:trHeight w:val="466"/>
              </w:trPr>
              <w:tc>
                <w:tcPr>
                  <w:tcW w:w="4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990393" w14:textId="77777777" w:rsidR="00C97E38" w:rsidRPr="00B065E2" w:rsidRDefault="00C97E38" w:rsidP="00B0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065E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UKUPNO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D1032" w14:textId="794756FF" w:rsidR="00C97E38" w:rsidRPr="00B065E2" w:rsidRDefault="00504B7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737.687,00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2F7AE" w14:textId="45231298" w:rsidR="00C97E38" w:rsidRPr="00B065E2" w:rsidRDefault="00934638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32.576,70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47373" w14:textId="7C70F891" w:rsidR="00C97E38" w:rsidRPr="00B065E2" w:rsidRDefault="00504B77" w:rsidP="00B065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4,4</w:t>
                  </w:r>
                </w:p>
              </w:tc>
            </w:tr>
          </w:tbl>
          <w:p w14:paraId="44A7E0D0" w14:textId="77777777" w:rsidR="001E7ED7" w:rsidRDefault="001E7ED7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2930D" w14:textId="77777777" w:rsidR="001305D5" w:rsidRDefault="001305D5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38549" w14:textId="6370E28B" w:rsidR="001E7ED7" w:rsidRPr="00F62D4D" w:rsidRDefault="009C1C33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Namjenska sredstva </w:t>
            </w:r>
            <w:r w:rsidR="001305D5">
              <w:rPr>
                <w:rFonts w:ascii="Times New Roman" w:eastAsia="Times New Roman" w:hAnsi="Times New Roman" w:cs="Times New Roman"/>
                <w:sz w:val="24"/>
                <w:szCs w:val="24"/>
              </w:rPr>
              <w:t>realizirana s</w:t>
            </w:r>
            <w:r w:rsidR="0020140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130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prema planu za 202</w:t>
            </w:r>
            <w:r w:rsidR="00FD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05D5">
              <w:rPr>
                <w:rFonts w:ascii="Times New Roman" w:eastAsia="Times New Roman" w:hAnsi="Times New Roman" w:cs="Times New Roman"/>
                <w:sz w:val="24"/>
                <w:szCs w:val="24"/>
              </w:rPr>
              <w:t>. godinu</w:t>
            </w:r>
          </w:p>
          <w:p w14:paraId="0CF21F53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0B2E4F" w14:textId="77777777" w:rsidR="00B065E2" w:rsidRPr="00F62D4D" w:rsidRDefault="00B065E2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863A2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Zadovoljstvo korisnika usluga tj. pacijenata</w:t>
            </w:r>
          </w:p>
          <w:p w14:paraId="3A030555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Jednakost u pristupu zdravstvenoj zaštiti.</w:t>
            </w:r>
          </w:p>
          <w:p w14:paraId="20F072A9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872" w:type="dxa"/>
              <w:tblLook w:val="04A0" w:firstRow="1" w:lastRow="0" w:firstColumn="1" w:lastColumn="0" w:noHBand="0" w:noVBand="1"/>
            </w:tblPr>
            <w:tblGrid>
              <w:gridCol w:w="562"/>
              <w:gridCol w:w="4277"/>
              <w:gridCol w:w="938"/>
              <w:gridCol w:w="1056"/>
              <w:gridCol w:w="1039"/>
            </w:tblGrid>
            <w:tr w:rsidR="00F62D4D" w:rsidRPr="00F62D4D" w14:paraId="6C003FC3" w14:textId="77777777" w:rsidTr="00C22203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36B7CA2" w14:textId="77777777" w:rsidR="00F62D4D" w:rsidRPr="00F62D4D" w:rsidRDefault="00F62D4D" w:rsidP="00F6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Red. br.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D993862" w14:textId="77777777" w:rsidR="00F62D4D" w:rsidRPr="00F62D4D" w:rsidRDefault="00F62D4D" w:rsidP="00F6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Naziv aktivnosti/projekta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14BFCC" w14:textId="77777777" w:rsidR="00F62D4D" w:rsidRPr="00F62D4D" w:rsidRDefault="00F62D4D" w:rsidP="00F6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Polazna vrijednost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90ED7CB" w14:textId="62C8A944" w:rsidR="00F62D4D" w:rsidRPr="00F62D4D" w:rsidRDefault="00F62D4D" w:rsidP="00F6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Ciljana vrijednost 202</w:t>
                  </w:r>
                  <w:r w:rsidR="00EC5C8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97942B0" w14:textId="50696C8A" w:rsidR="00F62D4D" w:rsidRPr="00C22203" w:rsidRDefault="00EC5C8F" w:rsidP="00F62D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222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Ostvarenje / Izvršenje 30.06.2025</w:t>
                  </w:r>
                  <w:r w:rsidR="00F62D4D" w:rsidRPr="00C222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</w:tr>
            <w:tr w:rsidR="00F62D4D" w:rsidRPr="00F62D4D" w14:paraId="56868E21" w14:textId="77777777" w:rsidTr="00C22203">
              <w:trPr>
                <w:trHeight w:val="42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9B1645" w14:textId="7339430A" w:rsidR="00F62D4D" w:rsidRPr="00F62D4D" w:rsidRDefault="00F62D4D" w:rsidP="00F62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  <w:r w:rsidR="004A01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4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24DC7" w14:textId="05BC6537" w:rsidR="00F62D4D" w:rsidRPr="00F62D4D" w:rsidRDefault="00F62D4D" w:rsidP="00F62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Investicijsko ulaganje                                         (</w:t>
                  </w:r>
                  <w:r w:rsidRPr="00C05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nabava </w:t>
                  </w:r>
                  <w:r w:rsidR="00DE7C27" w:rsidRPr="00C05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C05C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vozila</w:t>
                  </w: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hitne pomoći)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5E96AC" w14:textId="0060CFA7" w:rsidR="00F62D4D" w:rsidRPr="00F62D4D" w:rsidRDefault="00DE7C27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C713FB" w14:textId="25552BEF" w:rsidR="00F62D4D" w:rsidRPr="00F62D4D" w:rsidRDefault="00EC5C8F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6</w:t>
                  </w:r>
                </w:p>
              </w:tc>
              <w:tc>
                <w:tcPr>
                  <w:tcW w:w="10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5679AB" w14:textId="76190531" w:rsidR="00F62D4D" w:rsidRPr="00F62D4D" w:rsidRDefault="00EC5C8F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0</w:t>
                  </w:r>
                </w:p>
              </w:tc>
            </w:tr>
            <w:tr w:rsidR="00F62D4D" w:rsidRPr="00F62D4D" w14:paraId="0F793DDE" w14:textId="77777777" w:rsidTr="00C22203">
              <w:trPr>
                <w:trHeight w:val="42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14:paraId="03076F52" w14:textId="76CDDCD4" w:rsidR="00F62D4D" w:rsidRPr="00F62D4D" w:rsidRDefault="00F62D4D" w:rsidP="00F62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  <w:r w:rsidR="004A01F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463C68" w14:textId="77777777" w:rsidR="00F62D4D" w:rsidRPr="00F62D4D" w:rsidRDefault="00F62D4D" w:rsidP="00F62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Informatizacija zdravstvene djelatnosti                         (računalne usluge - održavanje softvera 3 ugovora)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8854A6" w14:textId="77777777" w:rsidR="00F62D4D" w:rsidRPr="00F62D4D" w:rsidRDefault="00F62D4D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24403F" w14:textId="77777777" w:rsidR="00F62D4D" w:rsidRPr="00F62D4D" w:rsidRDefault="00F62D4D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C15F7E" w14:textId="77777777" w:rsidR="00F62D4D" w:rsidRPr="00F62D4D" w:rsidRDefault="00F62D4D" w:rsidP="00F62D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F62D4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</w:tr>
          </w:tbl>
          <w:p w14:paraId="39472000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535B07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807D0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EC11CB" w14:textId="77777777" w:rsidR="00CC22CA" w:rsidRPr="00F62D4D" w:rsidRDefault="00CC22CA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B0A276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FINANCIRANJE ZDRAVSTVENIH USTANOVA IZVAN </w:t>
            </w:r>
          </w:p>
          <w:p w14:paraId="575551EC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ŽUPANIJSKOG PRORAČUNA</w:t>
            </w:r>
          </w:p>
          <w:p w14:paraId="7F34A864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EAADB"/>
                <w:sz w:val="20"/>
                <w:szCs w:val="20"/>
                <w:highlight w:val="yellow"/>
              </w:rPr>
            </w:pPr>
          </w:p>
          <w:p w14:paraId="222D067B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E63CB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Program Financiranje zdravstvenih ustanova izvan Županijskog proračuna obuhvaća povezane aktivnosti financiranje iz vlastitih prihoda, prihoda za posebne namjene, pomoći, donacija kao i prihoda od nefinancijske imovine i nadoknade šteta s osnova osiguranja s ciljem provođenja redovnih aktivnosti ustanova. Cilj ovog programa je osigurati što bolju zdravstvenu skrb građanima na području Županije. </w:t>
            </w: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Jedan od prioriteta je poboljšanje učinkovitosti, kvalitete i dostupnosti usluga u sustavima javnog zdravstva i socijalne skrbi. Provedbom prioriteta poboljšat će se kvaliteta, učinkovitost i dostupnost zdravstvenih i socijalnih usluga u Županiji te pridonijeti smanjenju siromaštva i socijalne isključenosti ranjivih skupina građana, povećati broj stručno osposobljenog zdravstvenog kadra i kadra u socijalnoj skrbi, modernizirati i unaprijediti oprema, prostori te rad i upravljanje u zdravstvenim i socijalnim ustanovama.</w:t>
            </w:r>
          </w:p>
          <w:p w14:paraId="242724AF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7216C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Sukladno navedenom Zavod je definirao svoje strateške ciljeve:</w:t>
            </w:r>
          </w:p>
          <w:p w14:paraId="6889E986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propisanih standarda pružanja usluga u djelatnosti hitne medicine i sanitetskog prijevoza kroz neprekidno usavršavanje stručnih djelatnika i unapređenje menadžmenta na svim razinama upravljanja radi podizanja razine kvalitete zdravstvene zaštite (profesionalnim menadžerima), a posebice kroz upućivanje doktora medicine na specijalizacije iz hitne medicine i prvostupnika sestrinstva na specijalizaciju iz hitne medicine;</w:t>
            </w:r>
          </w:p>
          <w:p w14:paraId="0DD0A9DA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kontinuirano </w:t>
            </w:r>
            <w:proofErr w:type="spellStart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medicinske opreme i sanitetskih vozila u skladu sa najsuvremenijim tehnološkim dostignućima kako bi se osiguralo kvalitetno zadovoljavanje pacijenata iz područja hitne medicinske pomoći i sanitetskog prijevoza kao i sigurnosti članova tima;</w:t>
            </w:r>
          </w:p>
          <w:p w14:paraId="1910C074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osnivanje Regionalnog nastavnog centra kojim bi se osiguralo kontinuirano stručno usavršavanje djelatnika na svim razinama organizacije rada u Ustanovi kao i pružanje usluga edukacije svim zainteresiranim subjektima u regiji zbog posjedovanja kadrovskih kapaciteta kao rezultat ulaganja u ljudske resurse (nacionalni instruktori koji su zaposleni u Zavodu);</w:t>
            </w:r>
          </w:p>
          <w:p w14:paraId="32B3D4B8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osposobljavanje i edukacija u cilju licenciranja novih instruktora;</w:t>
            </w:r>
          </w:p>
          <w:p w14:paraId="37F4619F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i osposobljavanje djelatnika na području automehaničarskih i autoelektričarskih radova, kao i edukacija djelatnika iz područja ekonomije, financija i prava;</w:t>
            </w:r>
          </w:p>
          <w:p w14:paraId="3551F53E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realizacija i ostvarivanje projekata iz sredstava EU. Zavod provodi projekt INTERREG s Domom zdravlja Sombor u sklopu kojeg se nabavlja vozilo, medicinska oprema i edukacijska oprema i aplikacije. Trajanje projekta je predviđeno kroz 28 mjeseci;</w:t>
            </w:r>
          </w:p>
          <w:p w14:paraId="243A1541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realizacija zakupa prostora KBC-a Osijek za obavljanje djelatnosti sanitetskog prijevoza. Prostor Dermatologije je u procesu uzimanja u zakup, obnovljen i opremljen za smještaj sanitetskog prijevoza: prijavno-dojavne jedinice, prostora za djelatnike i parkirnih mjesta;</w:t>
            </w:r>
          </w:p>
          <w:p w14:paraId="634E2E43" w14:textId="77777777" w:rsidR="00F62D4D" w:rsidRPr="00F62D4D" w:rsidRDefault="00F62D4D" w:rsidP="00F62D4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pokretanje projekta izgradnje nove zgrade Zavoda </w:t>
            </w:r>
            <w:proofErr w:type="spellStart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suradno</w:t>
            </w:r>
            <w:proofErr w:type="spellEnd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 Županijom u Osijeku u Gackoj ulici, te je izrađeno Idejno urbanističko-arhitektonsko rješenje. Osječko-baranjska županija je vlasnik zemljišta za namjenu izgradnje nove zgrade, te se očekuje rješavanje dokumentacije za izgradnju i opremanje zgrade.</w:t>
            </w:r>
          </w:p>
          <w:p w14:paraId="49519D67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042D2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Zavod osim ulaganja u edukaciju djelatnika i stvaranja preduvjeta za rješavanje problema prostora za širenje aktivnosti nastavnog centra, kontinuirano ulaže u </w:t>
            </w:r>
            <w:proofErr w:type="spellStart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opreme na kojoj se obavlja edukacija čime se utječe na viši standard provođenja edukacije. Tijekom prethodnih 10 godina izvršena su znatna ulaganja u kupovinu nove opreme za edukacijski centar čime je osigurana kvalitetnija edukacija zaposlenika i laika. U cilju kvalitetnog obavljanja velikog broja internih edukacija i edukacija za vanjske polaznike, Zavod je uzeo u zakup poslovni prostor u Osijeku, Jakova Gotovca 1, za potrebe Nastavnog centra. Prostor u potpunosti udovoljava uvjetima za kvalitetno obavljanje edukacije obzirom da je koncipiran na način da ima 2 učionice kapaciteta 30 polaznika s pripadajućim sanitarnim čvorovima, 3 prostorije za radilišta, ured, skladište opreme i pripadajuće prostorije za okrijepu i sanitarne čvorove. </w:t>
            </w:r>
          </w:p>
          <w:p w14:paraId="19E05A4B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FDD1F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92B691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Plan razvoja Osječko-baranjske županije za razdoblje do 2027. godine</w:t>
            </w:r>
          </w:p>
          <w:p w14:paraId="1072BD62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Poseban cilj 2. Razvoj i unapređenje sustava zdravstva i socijalne skrbi</w:t>
            </w:r>
          </w:p>
          <w:p w14:paraId="1CD810E0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>Mjera 2.1. Unapređivanje mreže i povećanje dostupnosti zdravstvenih usluga</w:t>
            </w:r>
          </w:p>
          <w:p w14:paraId="280C24AA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80EA5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68D89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08017" w14:textId="77777777" w:rsidR="00F62D4D" w:rsidRPr="00F62D4D" w:rsidRDefault="00F62D4D" w:rsidP="00F62D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Calibri" w:hAnsi="Times New Roman" w:cs="Times New Roman"/>
                <w:sz w:val="24"/>
                <w:szCs w:val="24"/>
              </w:rPr>
              <w:t>Ministarstvo zdravlja daje suglasnost Zavodu za obavljanje djelatnosti hitne medicine i sanitetskog prijevoza rješenjem od 29. listopada 2012. godine (u ZZHM OBŽ primljeno 14. studenog 2012. godine).</w:t>
            </w:r>
          </w:p>
          <w:p w14:paraId="654E9220" w14:textId="77777777" w:rsidR="00F62D4D" w:rsidRDefault="00F62D4D" w:rsidP="00F62D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Statutom Ustanove utvrđen je njezin status, naziv i sjedište, djelatnost, pravni položaj, zastupanje i predstavljanje, unutarnji ustroj, tijela Ustanove i njihov djelokrug, imovina, javnost rada, nadzor, poslovna i profesionalna tajna i ostala pitanja značajna za rad. </w:t>
            </w:r>
          </w:p>
          <w:p w14:paraId="55EAD852" w14:textId="77777777" w:rsidR="00E2530E" w:rsidRPr="00001FDF" w:rsidRDefault="00E2530E" w:rsidP="00E253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Provođenje zdravstvenog osiguranja i pružanje zdravstvene zaštite regulirano je sljedećim glavnim zakonskim propisima i standardima:</w:t>
            </w:r>
          </w:p>
          <w:p w14:paraId="2D79A91E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Zakon o zdravstvenoj zaštiti (</w:t>
            </w:r>
            <w:r w:rsidRPr="00001FDF">
              <w:rPr>
                <w:rFonts w:ascii="Times New Roman" w:hAnsi="Times New Roman" w:cs="Times New Roman"/>
                <w:sz w:val="24"/>
                <w:szCs w:val="24"/>
              </w:rPr>
              <w:t>N.N.</w:t>
            </w:r>
            <w:r w:rsidRPr="00001FD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100/18, 125/19, 147/20, 119/22, 156/22, 33/23. i 36/24.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14:paraId="2F59A9E2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liječništvu</w:t>
            </w:r>
            <w:proofErr w:type="spellEnd"/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(N.N. 121/03. i 117/08.),</w:t>
            </w:r>
          </w:p>
          <w:p w14:paraId="1DD70F9B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Zakon o sestrinstvu (N.N. 121/03, 117/08, 57/11. i 123/24.),</w:t>
            </w:r>
          </w:p>
          <w:p w14:paraId="5E7E723E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Zakon o sigurnosti prometa na cestama (N.N. 67/08, 48/10, 74/11, 80/13, 158/13, 92/14, 64/15, 108/17, 70/19, 42/20, 85/22, 114/22, 133/23. i 145/24.),</w:t>
            </w:r>
          </w:p>
          <w:p w14:paraId="33F1928F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organizaciji i načinu obavljanja hitne medicine (N.N. 64/24.),</w:t>
            </w:r>
          </w:p>
          <w:p w14:paraId="55905037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normativima i standardima za obavljanje zdravstvene djelatnosti (N.N. 52/20.),</w:t>
            </w:r>
          </w:p>
          <w:p w14:paraId="1C6226C6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Pravilnik o standardima i normativima u pogledu prostora, radnika i medicinsko-tehničke opreme za obavljanje djelatnosti hitne medicine i djelatnosti sanitetskog prijevoza (N.N. 64/24.),</w:t>
            </w:r>
          </w:p>
          <w:p w14:paraId="7C7636C5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specijalističkom usavršavanju doktora medicine (N.N. 65/22.),</w:t>
            </w:r>
          </w:p>
          <w:p w14:paraId="5E201049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specijalističkom usavršavanju prvostupnika sestrinstva u djelatnosti hitne medicinske pomoći (N.N. 109/19, 119/19, 139/22. i 66/23.),</w:t>
            </w:r>
          </w:p>
          <w:p w14:paraId="0F1DAFF1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standardima za provođenje programa javno dostupne rane defibrilacije (N.N. 64/24.),</w:t>
            </w:r>
          </w:p>
          <w:p w14:paraId="00F367DA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Pravilnik o sestrinskoj dokumentaciji u bolničkim zdravstvenim ustanovama (N.N. 79/11, 131/12, 71/16. i 22/22.),</w:t>
            </w:r>
          </w:p>
          <w:p w14:paraId="14E3CB9F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Mreža hitne medicine</w:t>
            </w:r>
            <w:r w:rsidRPr="00001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(N.N. 134/23.),</w:t>
            </w:r>
          </w:p>
          <w:p w14:paraId="020759CD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medicinske opreme, medicinskih uređaja i pribora za obavljanje djelatnosti izvanbolničke hitne medicine,</w:t>
            </w:r>
          </w:p>
          <w:p w14:paraId="6F0CAD94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vozila i vanjskog izgleda vozila za obavljanje djelatnosti izvanbolničke hitne medicine,</w:t>
            </w:r>
          </w:p>
          <w:p w14:paraId="546BED62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zaštitne radne odjeće, obuće i osobne zaštitne opreme radnika u djelatnosti izvanbolničke hitne medicine,</w:t>
            </w:r>
          </w:p>
          <w:p w14:paraId="4B7E9D0C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medicinske opreme medicinskih uređaja i pribor za obavljanje bolničke hitne medicine</w:t>
            </w:r>
          </w:p>
          <w:p w14:paraId="535BA409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Edukacijski programi u izvanbolničkoj hitnoj medicini,</w:t>
            </w:r>
          </w:p>
          <w:p w14:paraId="7DB0BC77" w14:textId="77777777" w:rsidR="00E2530E" w:rsidRPr="00001FDF" w:rsidRDefault="00E2530E" w:rsidP="00E2530E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Edukacijski program osnovnih edukacijskih vježbi za radnike koji provode trijažu u djelatnosti hitne medicine.</w:t>
            </w:r>
          </w:p>
          <w:p w14:paraId="3898B880" w14:textId="77777777" w:rsidR="00E2530E" w:rsidRPr="00F62D4D" w:rsidRDefault="00E2530E" w:rsidP="00F62D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1183A" w14:textId="70493903" w:rsidR="00F62D4D" w:rsidRPr="00F62D4D" w:rsidRDefault="00F62D4D" w:rsidP="00046611">
            <w:pPr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B4F46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353BDB" w14:textId="77777777" w:rsidR="00046611" w:rsidRPr="00F62D4D" w:rsidRDefault="00046611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D00FA" w14:textId="77777777" w:rsid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983" w:type="dxa"/>
              <w:tblLook w:val="04A0" w:firstRow="1" w:lastRow="0" w:firstColumn="1" w:lastColumn="0" w:noHBand="0" w:noVBand="1"/>
            </w:tblPr>
            <w:tblGrid>
              <w:gridCol w:w="597"/>
              <w:gridCol w:w="3950"/>
              <w:gridCol w:w="1345"/>
              <w:gridCol w:w="1345"/>
              <w:gridCol w:w="746"/>
            </w:tblGrid>
            <w:tr w:rsidR="00C97E38" w:rsidRPr="00B43FEA" w14:paraId="1C624EA9" w14:textId="77777777" w:rsidTr="00C97E38">
              <w:trPr>
                <w:trHeight w:val="491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C21651" w14:textId="77777777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proofErr w:type="spellStart"/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R.b</w:t>
                  </w:r>
                  <w:proofErr w:type="spellEnd"/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3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DDEF5CB" w14:textId="6771BEC3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Naziv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aktivnosti/projekta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10D73E" w14:textId="4386A839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 xml:space="preserve">Rebalans za </w:t>
                  </w: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202</w:t>
                  </w:r>
                  <w:r w:rsidR="0039144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5</w:t>
                  </w: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hr-HR"/>
                    </w:rPr>
                    <w:t>.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81E6520" w14:textId="12C65C74" w:rsidR="00C97E38" w:rsidRPr="00B43FEA" w:rsidRDefault="001907A2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1907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Ostvarenje / Izvršenje 30.06.2025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1A6359" w14:textId="4E9CFB9D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Indeks </w:t>
                  </w: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               </w:t>
                  </w:r>
                  <w:r w:rsidR="00131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=</w:t>
                  </w:r>
                  <w:r w:rsidR="00131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  <w:r w:rsidRPr="00B43F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/</w:t>
                  </w:r>
                  <w:r w:rsidR="001319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</w:tr>
            <w:tr w:rsidR="00C97E38" w:rsidRPr="00B43FEA" w14:paraId="0A06A10D" w14:textId="77777777" w:rsidTr="00C97E38">
              <w:trPr>
                <w:trHeight w:val="245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070A8" w14:textId="77777777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9E868B" w14:textId="77777777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D107E" w14:textId="7775346B" w:rsidR="00C97E38" w:rsidRPr="00B43FEA" w:rsidRDefault="00131973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E6B78" w14:textId="60E61476" w:rsidR="00C97E38" w:rsidRPr="00B43FEA" w:rsidRDefault="00131973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DAF30" w14:textId="5B9F6480" w:rsidR="00C97E38" w:rsidRPr="00B43FEA" w:rsidRDefault="00131973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</w:t>
                  </w:r>
                </w:p>
              </w:tc>
            </w:tr>
            <w:tr w:rsidR="00C97E38" w:rsidRPr="00B43FEA" w14:paraId="3FCE8DB6" w14:textId="77777777" w:rsidTr="001907A2">
              <w:trPr>
                <w:trHeight w:val="723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D36AE" w14:textId="77777777" w:rsidR="00C97E38" w:rsidRPr="00B43FEA" w:rsidRDefault="00C97E38" w:rsidP="00B4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078B94" w14:textId="77777777" w:rsidR="00C97E38" w:rsidRPr="00B43FEA" w:rsidRDefault="00C97E38" w:rsidP="00B43F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FINANCIRANJE ZDRAVSTVENIH USTANOVA IZVAN ŽUPANIJSKOG PRORAČUNA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093852" w14:textId="1AB639F2" w:rsidR="00C97E38" w:rsidRPr="00D20EAE" w:rsidRDefault="00614D6C" w:rsidP="00614D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D20EA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15.092.316,00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C2635B" w14:textId="6A0EC97F" w:rsidR="00C97E38" w:rsidRPr="00D20EAE" w:rsidRDefault="00D20EAE" w:rsidP="00D20E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D20EA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7.498.641,96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A4B11" w14:textId="1F9CF15C" w:rsidR="00C97E38" w:rsidRPr="00B43FEA" w:rsidRDefault="00D20EAE" w:rsidP="00B43F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49,7</w:t>
                  </w:r>
                </w:p>
              </w:tc>
            </w:tr>
            <w:tr w:rsidR="00C97E38" w:rsidRPr="00B43FEA" w14:paraId="388B9602" w14:textId="77777777" w:rsidTr="001907A2">
              <w:trPr>
                <w:trHeight w:val="491"/>
              </w:trPr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F6458" w14:textId="77777777" w:rsidR="00C97E38" w:rsidRPr="00B43FEA" w:rsidRDefault="00C97E38" w:rsidP="00B43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43FE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UKUPNO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825C5" w14:textId="4199D7B0" w:rsidR="00C97E38" w:rsidRPr="00B43FEA" w:rsidRDefault="00D20EAE" w:rsidP="00B43F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15.092.316,00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DBEF2" w14:textId="11E10754" w:rsidR="00C97E38" w:rsidRPr="00B43FEA" w:rsidRDefault="00D20EAE" w:rsidP="00B43F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7.498.641,96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3596" w14:textId="7F2307BF" w:rsidR="00C97E38" w:rsidRPr="00B43FEA" w:rsidRDefault="00D20EAE" w:rsidP="00B43F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49,7</w:t>
                  </w:r>
                </w:p>
              </w:tc>
            </w:tr>
          </w:tbl>
          <w:p w14:paraId="2B4E5B75" w14:textId="77777777" w:rsidR="000B3D5D" w:rsidRDefault="000B3D5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7A335" w14:textId="77777777" w:rsidR="000B3D5D" w:rsidRDefault="000B3D5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682236" w14:textId="656E180B" w:rsidR="000B3D5D" w:rsidRDefault="00E90E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je </w:t>
            </w:r>
            <w:r w:rsidR="00A93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realiziran u iznosu od </w:t>
            </w:r>
            <w:r w:rsidR="001876EB">
              <w:rPr>
                <w:rFonts w:ascii="Times New Roman" w:eastAsia="Times New Roman" w:hAnsi="Times New Roman" w:cs="Times New Roman"/>
                <w:sz w:val="24"/>
                <w:szCs w:val="24"/>
              </w:rPr>
              <w:t>7.498.641,96</w:t>
            </w:r>
            <w:r w:rsidR="00A93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  <w:r w:rsidR="004143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C2A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93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odnosno </w:t>
            </w:r>
            <w:r w:rsidR="001876EB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  <w:r w:rsidR="008C2A8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43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46A1">
              <w:rPr>
                <w:rFonts w:ascii="Times New Roman" w:eastAsia="Times New Roman" w:hAnsi="Times New Roman" w:cs="Times New Roman"/>
                <w:sz w:val="24"/>
                <w:szCs w:val="24"/>
              </w:rPr>
              <w:t>od planiranog iznosa za 202</w:t>
            </w:r>
            <w:r w:rsidR="001876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E46A1">
              <w:rPr>
                <w:rFonts w:ascii="Times New Roman" w:eastAsia="Times New Roman" w:hAnsi="Times New Roman" w:cs="Times New Roman"/>
                <w:sz w:val="24"/>
                <w:szCs w:val="24"/>
              </w:rPr>
              <w:t>. godinu.</w:t>
            </w:r>
          </w:p>
          <w:p w14:paraId="78925B38" w14:textId="1825897F" w:rsidR="00E71C1D" w:rsidRPr="00F62D4D" w:rsidRDefault="00132824" w:rsidP="00E71C1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Sve </w:t>
            </w:r>
            <w:r w:rsidR="00131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redovne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r w:rsidR="00C92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odvij</w:t>
            </w:r>
            <w:r w:rsidR="00046611">
              <w:rPr>
                <w:rFonts w:ascii="Times New Roman" w:eastAsia="Times New Roman" w:hAnsi="Times New Roman" w:cs="Times New Roman"/>
                <w:sz w:val="24"/>
                <w:szCs w:val="24"/>
              </w:rPr>
              <w:t>aju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se </w:t>
            </w:r>
            <w:r w:rsidR="00C925A3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r w:rsidR="0043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ustaljenoj </w:t>
            </w:r>
            <w:r w:rsidR="00433DBA">
              <w:rPr>
                <w:rFonts w:ascii="Times New Roman" w:eastAsia="Times New Roman" w:hAnsi="Times New Roman" w:cs="Times New Roman"/>
                <w:sz w:val="24"/>
                <w:szCs w:val="24"/>
              </w:rPr>
              <w:t>dinamici</w:t>
            </w:r>
            <w:r w:rsidR="001310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6563">
              <w:rPr>
                <w:rFonts w:ascii="Times New Roman" w:eastAsia="Times New Roman" w:hAnsi="Times New Roman" w:cs="Times New Roman"/>
                <w:sz w:val="24"/>
                <w:szCs w:val="24"/>
              </w:rPr>
              <w:t>U 202</w:t>
            </w:r>
            <w:r w:rsidR="000466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godini </w:t>
            </w:r>
            <w:r w:rsidR="00046611">
              <w:rPr>
                <w:rFonts w:ascii="Times New Roman" w:eastAsia="Times New Roman" w:hAnsi="Times New Roman" w:cs="Times New Roman"/>
                <w:sz w:val="24"/>
                <w:szCs w:val="24"/>
              </w:rPr>
              <w:t>nastavljaju</w:t>
            </w:r>
            <w:r w:rsidR="00A02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aktivnosti u proviđenju</w:t>
            </w:r>
            <w:r w:rsidR="00E71C1D"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</w:t>
            </w:r>
            <w:r w:rsidR="00A023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E71C1D" w:rsidRPr="00F62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INTERREG s Domom zdravlja Sombor u sklopu kojeg se nabavlja vozilo, medicinska oprema i edukacijska oprema i aplikacije. Trajanje projekta je predviđeno kroz 28 mjeseci</w:t>
            </w:r>
            <w:r w:rsidR="00335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8D6EFC" w14:textId="77777777" w:rsidR="00F82A65" w:rsidRDefault="00F82A65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1EBAB" w14:textId="77777777" w:rsidR="00F82A65" w:rsidRDefault="00F82A65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42E34B" w14:textId="77777777" w:rsidR="00D20EAE" w:rsidRDefault="00D20EAE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FE244" w14:textId="77777777" w:rsidR="002A4AAB" w:rsidRDefault="002A4AAB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89CEA" w14:textId="11BD8276" w:rsid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Zavod je odredio pokazatelje kao i ciljane vrijednosti za iste čime se osigurava praćenje učinkovitosti u provođenju zdravstvene djelatnosti koju obavlja Zavod. Pokazatelji uspješnosti obavljanja djelatnosti prate se kroz parametre razine usluge koja se osigurava pacijentima ali i kroz razvoj sustava kontinuiranog usavršavanja djelatnika Zavoda u cilju osiguranja visoke razine kvalitete pruženih usluga.</w:t>
            </w:r>
          </w:p>
          <w:p w14:paraId="457B7442" w14:textId="77777777" w:rsidR="00EA7A49" w:rsidRDefault="00EA7A49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8118" w:type="dxa"/>
              <w:tblLook w:val="04A0" w:firstRow="1" w:lastRow="0" w:firstColumn="1" w:lastColumn="0" w:noHBand="0" w:noVBand="1"/>
            </w:tblPr>
            <w:tblGrid>
              <w:gridCol w:w="1427"/>
              <w:gridCol w:w="3185"/>
              <w:gridCol w:w="942"/>
              <w:gridCol w:w="869"/>
              <w:gridCol w:w="740"/>
              <w:gridCol w:w="955"/>
            </w:tblGrid>
            <w:tr w:rsidR="00EA7A49" w:rsidRPr="00EA7A49" w14:paraId="24F5C42C" w14:textId="77777777" w:rsidTr="00A56E21">
              <w:trPr>
                <w:trHeight w:val="580"/>
              </w:trPr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EB64447" w14:textId="77777777" w:rsidR="00EA7A49" w:rsidRPr="00EA7A49" w:rsidRDefault="00EA7A49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Pokazatelji rezultata</w:t>
                  </w:r>
                </w:p>
              </w:tc>
              <w:tc>
                <w:tcPr>
                  <w:tcW w:w="31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1661CE2" w14:textId="77777777" w:rsidR="00EA7A49" w:rsidRPr="00EA7A49" w:rsidRDefault="00EA7A49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Definicija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56EA959" w14:textId="77777777" w:rsidR="00EA7A49" w:rsidRPr="00EA7A49" w:rsidRDefault="00EA7A49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Jed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1638B5B" w14:textId="77777777" w:rsidR="00EA7A49" w:rsidRPr="00EA7A49" w:rsidRDefault="00EA7A49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Polazna vrijednost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2E60710" w14:textId="0CE4C104" w:rsidR="00EA7A49" w:rsidRPr="00EA7A49" w:rsidRDefault="00EA7A49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Ciljana vrijednost 202</w:t>
                  </w:r>
                  <w:r w:rsidR="00B777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  <w:r w:rsidRPr="00EA7A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A9C4F4" w14:textId="389C639E" w:rsidR="00EA7A49" w:rsidRPr="00EA7A49" w:rsidRDefault="00B77745" w:rsidP="00EA7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B777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Ostvarenje / Izvršenje 30.06.2025</w:t>
                  </w:r>
                </w:p>
              </w:tc>
            </w:tr>
            <w:tr w:rsidR="00EA7A49" w:rsidRPr="00EA7A49" w14:paraId="4EE5638F" w14:textId="77777777" w:rsidTr="00A56E21">
              <w:trPr>
                <w:trHeight w:val="649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8575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brzina izlaska na intervenciju (vrijeme)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39932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pružanje pomoći pacijentu u što kraćem roku uz podršku tehnološki unaprijeđenog sustava Prijavno dojavne jedinice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8D5C7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min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DF921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9,5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B3C8F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9,5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EFE10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9,5</w:t>
                  </w:r>
                </w:p>
              </w:tc>
            </w:tr>
            <w:tr w:rsidR="00EA7A49" w:rsidRPr="00EA7A49" w14:paraId="50A65518" w14:textId="77777777" w:rsidTr="00A56E21">
              <w:trPr>
                <w:trHeight w:val="830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9442F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uspješnih reanimacija u odnosu na ukupan broj reanimacija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993BE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uspješno obavljenih reanimacija kao rezultat kontinuiranog usavršavanja čime se utječe na povećanja standarda i kvalitete rada ustanove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5C39A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postotak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DD425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17,80%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06A2F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20%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63F47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17,50%</w:t>
                  </w:r>
                </w:p>
              </w:tc>
            </w:tr>
            <w:tr w:rsidR="00EA7A49" w:rsidRPr="00EA7A49" w14:paraId="6AFA1E26" w14:textId="77777777" w:rsidTr="00A56E21">
              <w:trPr>
                <w:trHeight w:val="830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B4C71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završenih specijalizacija - doktori medicine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052E8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organiziranje sustava specijalizacija u cilju osiguravanja kvalitetne zdravstvene usluge pacijentima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96F8A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djelatnika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8D222" w14:textId="005EB49E" w:rsidR="00EA7A49" w:rsidRPr="00EA7A49" w:rsidRDefault="00A56E2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22363" w14:textId="5C01D849" w:rsidR="00EA7A49" w:rsidRPr="00EA7A49" w:rsidRDefault="00A56E2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48047" w14:textId="3C7A7709" w:rsidR="00EA7A49" w:rsidRPr="00EA7A49" w:rsidRDefault="00A56E2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0</w:t>
                  </w:r>
                </w:p>
              </w:tc>
            </w:tr>
            <w:tr w:rsidR="00EA7A49" w:rsidRPr="00EA7A49" w14:paraId="0CCAE521" w14:textId="77777777" w:rsidTr="00A56E21">
              <w:trPr>
                <w:trHeight w:val="774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38979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 xml:space="preserve">broj završenih specijalizacija - </w:t>
                  </w:r>
                  <w:proofErr w:type="spellStart"/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med.sestre</w:t>
                  </w:r>
                  <w:proofErr w:type="spellEnd"/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/tehničari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DAF90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organiziranje sustava specijalizacija u cilju osiguravanja kvalitetne zdravstvene usluge pacijentima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50186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djelatnika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86631" w14:textId="3780B45B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</w:t>
                  </w:r>
                  <w:r w:rsidR="00A56E21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8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550F3" w14:textId="7EF400E9" w:rsidR="00EA7A49" w:rsidRPr="00EA7A49" w:rsidRDefault="00A56E2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18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F4A87" w14:textId="686FA964" w:rsidR="00EA7A49" w:rsidRPr="00EA7A49" w:rsidRDefault="00A56E2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7</w:t>
                  </w:r>
                </w:p>
              </w:tc>
            </w:tr>
            <w:tr w:rsidR="00EA7A49" w:rsidRPr="00EA7A49" w14:paraId="2E43152C" w14:textId="77777777" w:rsidTr="00A56E21">
              <w:trPr>
                <w:trHeight w:val="63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4CC6C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završenih edukacija internih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3363B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organiziranje sustava internih edukacija u cilju osiguravanja kvalitetne zdravstvene usluge pacijentima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45DF6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djelatnika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568C2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620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08B67" w14:textId="098CE1C0" w:rsidR="00EA7A49" w:rsidRPr="00EA7A49" w:rsidRDefault="008241C1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650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70DFB6" w14:textId="34A4C569" w:rsidR="00EA7A49" w:rsidRPr="00EA7A49" w:rsidRDefault="00AB2A32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413</w:t>
                  </w:r>
                </w:p>
              </w:tc>
            </w:tr>
            <w:tr w:rsidR="00B20C9E" w:rsidRPr="00B20C9E" w14:paraId="217D1C79" w14:textId="77777777" w:rsidTr="00A56E21">
              <w:trPr>
                <w:trHeight w:val="63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FFA78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završenih edukacija izvan Zavoda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8C45B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organiziranje sustava kontinuiranog educiranja u cilju osiguravanja kvalitetne zdravstvene usluge pacijentima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1AD14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djelatnika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99FD2" w14:textId="0E26980E" w:rsidR="00EA7A49" w:rsidRPr="00EA7A49" w:rsidRDefault="00D1427E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52709" w14:textId="05AC65C1" w:rsidR="00EA7A49" w:rsidRPr="00EA7A49" w:rsidRDefault="00B20C9E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100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765E7" w14:textId="29AC2A86" w:rsidR="00EA7A49" w:rsidRPr="00B20C9E" w:rsidRDefault="0089191C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r-HR"/>
                    </w:rPr>
                    <w:t>28</w:t>
                  </w:r>
                </w:p>
              </w:tc>
            </w:tr>
            <w:tr w:rsidR="00EA7A49" w:rsidRPr="00EA7A49" w14:paraId="15BD9BEF" w14:textId="77777777" w:rsidTr="00A56E21">
              <w:trPr>
                <w:trHeight w:val="884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015B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obavljenih pregleda u prostorima Zavoda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2F121" w14:textId="77777777" w:rsidR="00EA7A49" w:rsidRPr="00EA7A49" w:rsidRDefault="00EA7A49" w:rsidP="00EA7A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koordinacija s ustanovama koje pružaju zdravstvene usluge na području rada Zavoda za prihvat upućenih pacijenata za koje je utvrđeno da nisu hitni prema stručnoj procjeni medicinskog osoblja Zavoda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93622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pregleda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EAA91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5.546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4BF3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6.540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889DD" w14:textId="1A2E9F43" w:rsidR="00EA7A49" w:rsidRPr="00EA7A49" w:rsidRDefault="00053852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r-HR"/>
                    </w:rPr>
                    <w:t>3.</w:t>
                  </w:r>
                  <w:r w:rsidR="00D669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hr-HR"/>
                    </w:rPr>
                    <w:t>042</w:t>
                  </w:r>
                </w:p>
              </w:tc>
            </w:tr>
            <w:tr w:rsidR="00EA7A49" w:rsidRPr="00EA7A49" w14:paraId="7BC033F7" w14:textId="77777777" w:rsidTr="00A56E21">
              <w:trPr>
                <w:trHeight w:val="1037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3DF97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međužupanijskih sanitetskih prijevoza (dnevno)</w:t>
                  </w:r>
                </w:p>
              </w:tc>
              <w:tc>
                <w:tcPr>
                  <w:tcW w:w="3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56D6F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učinkovitom organizacijom prijevoza smanjiti broj prijevoza uz poštivanje svih kriterija i standarda prilikom prijevoza pacijenata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42367" w14:textId="77777777" w:rsidR="00EA7A49" w:rsidRPr="00EA7A49" w:rsidRDefault="00EA7A49" w:rsidP="00EA7A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broj prijevoza (dnevno)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EE55B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5,2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1C414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BFC06" w14:textId="77777777" w:rsidR="00EA7A49" w:rsidRPr="00EA7A49" w:rsidRDefault="00EA7A49" w:rsidP="00EA7A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</w:pPr>
                  <w:r w:rsidRPr="00EA7A49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hr-HR"/>
                    </w:rPr>
                    <w:t>5</w:t>
                  </w:r>
                </w:p>
              </w:tc>
            </w:tr>
          </w:tbl>
          <w:p w14:paraId="1120D92C" w14:textId="77777777" w:rsidR="00EA7A49" w:rsidRPr="007638F2" w:rsidRDefault="00EA7A49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9892A7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848C43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05C02E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AA7663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F62D4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u w:val="single"/>
              </w:rPr>
              <w:t>Analiza pokazatelja uspješnosti</w:t>
            </w:r>
          </w:p>
          <w:p w14:paraId="7057EC7F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818B640" w14:textId="6902E413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Brzina izlaska na intervenciju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ovog pokazatelja za 202</w:t>
            </w:r>
            <w:r w:rsidR="00725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. godinu bila je planirana 9,5 minuta, uvidom u evidenciju Zavoda u 202</w:t>
            </w:r>
            <w:r w:rsidR="00725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godini ostvareno je 9,5 minuta što znači da je realno postavljena ciljana vrijednost. Važno je napomenuti kako je navedeno vrijeme rezultat kontinuiranog praćenja djelatnika Prijavno-dojavne jedinice kretanja ekipa na terenu i učinkovitog raspoređivanja u trenutku nastanka potrebe izlaska na intervenciju putem nadzora prijavno dojavne jedinice i GPS sustava praćenja. Kako bi se dodatno kontroliralo vrijeme pristupilo se nabavci sustava za vozila kojima se tasterom unosi u aplikaciju svako vrijeme intervencije. Kontinuiranom edukacijom i </w:t>
            </w:r>
            <w:proofErr w:type="spellStart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zanavljanjem</w:t>
            </w:r>
            <w:proofErr w:type="spellEnd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znanja djelatnika Prijavno-dojavne jedinice ostvaruje se kvalitetna organizacija vremena i rasporeda timova.</w:t>
            </w:r>
          </w:p>
          <w:p w14:paraId="6714A7AA" w14:textId="77777777" w:rsidR="00F62D4D" w:rsidRPr="00F62D4D" w:rsidRDefault="00F62D4D" w:rsidP="00F62D4D">
            <w:pPr>
              <w:tabs>
                <w:tab w:val="left" w:pos="111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62D4D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  <w:p w14:paraId="1E710CB0" w14:textId="748E3565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Broj uspješnih reanimacija u odnosu na ukupan broj reanimacija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ovog pokazatelja za 202</w:t>
            </w:r>
            <w:r w:rsidR="007258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godinu bila je planirana na razini 20% uspješnih reanimacija u odnosu na ukupan broj reanimacija dok je ostvaren pokazatelj </w:t>
            </w:r>
            <w:r w:rsidR="00DA0CC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B20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što upućuje na relativno dobro planiranje pokazatelja, uz činjenicu da se kod puno većeg broja pacijenata – oko 50% pokreće reanimacija. Ciljana vrijednost u nadolazećem razdoblju je 20%. Zavod i nadalje stavlja težište na kontinuirano usavršavanje i tehnološko praćenje novih rješenja kao i </w:t>
            </w:r>
            <w:proofErr w:type="spellStart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zanavljanje</w:t>
            </w:r>
            <w:proofErr w:type="spellEnd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opreme čime se stječu preduvjeti za visok postotak uspješnih reanimacija u odnosu na ukupan broj reanimacija, kao i povećanja broja pokušaja reanimacije pacijenata.</w:t>
            </w:r>
          </w:p>
          <w:p w14:paraId="72006CF0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FA2C9" w14:textId="2263A28E" w:rsid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specijalizacija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6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2024.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godin</w:t>
            </w:r>
            <w:r w:rsidR="001B532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započel</w:t>
            </w:r>
            <w:r w:rsidR="00E61FB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specijalizacija</w:t>
            </w:r>
            <w:r w:rsidR="00482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hitne medicine za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dvije grupe </w:t>
            </w:r>
            <w:r w:rsidR="009E2DA9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rvostupnika sestrinstva</w:t>
            </w:r>
            <w:r w:rsidR="00291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DA9">
              <w:rPr>
                <w:rFonts w:ascii="Times New Roman" w:eastAsia="Times New Roman" w:hAnsi="Times New Roman" w:cs="Times New Roman"/>
                <w:sz w:val="24"/>
                <w:szCs w:val="24"/>
              </w:rPr>
              <w:t>od ukupno 18 djelatnika</w:t>
            </w:r>
            <w:r w:rsidR="00D7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77D6F" w:rsidRPr="003C20E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EC4708" w:rsidRPr="003C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612" w:rsidRPr="003C20EC">
              <w:rPr>
                <w:rFonts w:ascii="Times New Roman" w:eastAsia="Times New Roman" w:hAnsi="Times New Roman" w:cs="Times New Roman"/>
                <w:sz w:val="24"/>
                <w:szCs w:val="24"/>
              </w:rPr>
              <w:t>svibnju</w:t>
            </w:r>
            <w:r w:rsidR="00EC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 godine završena</w:t>
            </w:r>
            <w:r w:rsidR="00563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</w:t>
            </w:r>
            <w:r w:rsidR="00EC4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specijalizacija prve grupe od 7 djelatnika</w:t>
            </w:r>
            <w:r w:rsidR="0010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dok se završetak druge grupe od 11 </w:t>
            </w:r>
            <w:r w:rsid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>djelatnika</w:t>
            </w:r>
            <w:r w:rsidR="00101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očekuje u s</w:t>
            </w:r>
            <w:r w:rsid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015BE"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 w:rsidR="005407B1">
              <w:rPr>
                <w:rFonts w:ascii="Times New Roman" w:eastAsia="Times New Roman" w:hAnsi="Times New Roman" w:cs="Times New Roman"/>
                <w:sz w:val="24"/>
                <w:szCs w:val="24"/>
              </w:rPr>
              <w:t>enom 2025. godine.</w:t>
            </w:r>
          </w:p>
          <w:p w14:paraId="50F37A47" w14:textId="77777777" w:rsidR="005407B1" w:rsidRPr="007638F2" w:rsidRDefault="005407B1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6C4C1DA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edukacija (internih)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Stečena iskustva u prethodnom razdoblju ukazala su na komparativnu prednost organiziranja licenciranih internih edukacija na kojima djelatnici dobivaju certifikate za obavljanje djelatnosti hitne medicinske pomoći kao i </w:t>
            </w:r>
            <w:proofErr w:type="spellStart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relicenciranje</w:t>
            </w:r>
            <w:proofErr w:type="spellEnd"/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obnovu znanja, čime se ustrojen sustav internih edukacija podiže na višu razinu prenošenja i usvajanja znanja. Prilikom organiziranja edukacija vodilo se računa i o troškovima budući su edukacije provodili školovani i licencirani djelatnici Zavoda koji su pohađanjem niza tečajeva osigurali vještine i znanja potrebne za kvalitetni prijenos znanja na svoje kolege pri čemu su izostali znatno veći troškovi vanjskih edukatora.</w:t>
            </w:r>
          </w:p>
          <w:p w14:paraId="054D90F4" w14:textId="06855ED4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Za razdoblje 202</w:t>
            </w:r>
            <w:r w:rsidR="00B566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. godin</w:t>
            </w:r>
            <w:r w:rsidR="00F55DE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planirano je </w:t>
            </w:r>
            <w:r w:rsidR="00F55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47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55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6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u cilju povećanja kompetencija zaposlenika i kvalitetnijeg ishoda liječenja hitnih pacijenata. </w:t>
            </w:r>
          </w:p>
          <w:p w14:paraId="0BBEA26E" w14:textId="5DCEB54D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 w:rsidR="00747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prvom polugodištu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47D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godini ostvareno </w:t>
            </w:r>
            <w:r w:rsidR="0023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ukupno </w:t>
            </w:r>
            <w:r w:rsidR="00EF24A0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 w:rsidR="0023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</w:t>
            </w:r>
            <w:r w:rsidR="00EF24A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37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1542">
              <w:rPr>
                <w:rFonts w:ascii="Times New Roman" w:eastAsia="Times New Roman" w:hAnsi="Times New Roman" w:cs="Times New Roman"/>
                <w:sz w:val="24"/>
                <w:szCs w:val="24"/>
              </w:rPr>
              <w:t>te od toga s</w:t>
            </w:r>
            <w:r w:rsidR="00EF24A0">
              <w:rPr>
                <w:rFonts w:ascii="Times New Roman" w:eastAsia="Times New Roman" w:hAnsi="Times New Roman" w:cs="Times New Roman"/>
                <w:sz w:val="24"/>
                <w:szCs w:val="24"/>
              </w:rPr>
              <w:t>e 386</w:t>
            </w:r>
            <w:r w:rsidR="00B91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edukacija odnosi na djelatnike </w:t>
            </w:r>
            <w:r w:rsidR="00CA5F43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B91542">
              <w:rPr>
                <w:rFonts w:ascii="Times New Roman" w:eastAsia="Times New Roman" w:hAnsi="Times New Roman" w:cs="Times New Roman"/>
                <w:sz w:val="24"/>
                <w:szCs w:val="24"/>
              </w:rPr>
              <w:t>avoda</w:t>
            </w:r>
            <w:r w:rsidR="00CA5F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1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="00EF24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91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laike.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Ukupno je održano 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  <w:r w:rsidR="00F6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licenciran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r w:rsidR="00F6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66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2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BLS+AVD; IHMS; </w:t>
            </w:r>
            <w:r w:rsidR="009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MPDJ; ITLS) i 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  <w:r w:rsidR="009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nelicenciran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</w:t>
            </w:r>
            <w:r w:rsidR="005628E8">
              <w:rPr>
                <w:rFonts w:ascii="Times New Roman" w:eastAsia="Times New Roman" w:hAnsi="Times New Roman" w:cs="Times New Roman"/>
                <w:sz w:val="24"/>
                <w:szCs w:val="24"/>
              </w:rPr>
              <w:t>ij</w:t>
            </w:r>
            <w:r w:rsidR="00B1535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A4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591">
              <w:rPr>
                <w:rFonts w:ascii="Times New Roman" w:eastAsia="Times New Roman" w:hAnsi="Times New Roman" w:cs="Times New Roman"/>
                <w:sz w:val="24"/>
                <w:szCs w:val="24"/>
              </w:rPr>
              <w:t>(HKMS).</w:t>
            </w:r>
          </w:p>
          <w:p w14:paraId="2B6A1BDF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BFF8C" w14:textId="348CEC2A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završenih edukacija izvan Zavoda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za 202</w:t>
            </w:r>
            <w:r w:rsidR="007942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godinu planirani broj edukacija izvan Zavoda je 100, </w:t>
            </w:r>
            <w:r w:rsidRPr="0089191C">
              <w:rPr>
                <w:rFonts w:ascii="Times New Roman" w:eastAsia="Times New Roman" w:hAnsi="Times New Roman" w:cs="Times New Roman"/>
                <w:sz w:val="24"/>
                <w:szCs w:val="24"/>
              </w:rPr>
              <w:t>a ostvareno je</w:t>
            </w:r>
            <w:r w:rsidR="0049314B" w:rsidRPr="00891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191C" w:rsidRPr="008919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891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edukacija.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4766EA" w14:textId="7BB0ABA0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Potrebno je naglasiti da broj vanjskih edukacija ovisi o nizu čimbenika od čega treba navesti veliku fluktuaciju liječnika zbog čega liječnici koji odlaze ili oni koji su tek došli nisu prisutni u pojedinim ciklusima edukacije. Također, činjenica da svaka edukacija nosi licencu koja traje određeno razdoblje utječe na broj edukacija u pojedinim godinama. </w:t>
            </w:r>
          </w:p>
          <w:p w14:paraId="3943FCAB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107EA" w14:textId="792D0474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obavljenih pregleda u prostorima Zavoda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u 202</w:t>
            </w:r>
            <w:r w:rsidR="004372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godini </w:t>
            </w:r>
            <w:r w:rsidRPr="0076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 6.</w:t>
            </w:r>
            <w:r w:rsidR="004372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  <w:r w:rsidRPr="0076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pregleda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 je broj obavljenih pregleda u  </w:t>
            </w:r>
            <w:r w:rsidR="00437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prvom polugodištu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72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6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godine </w:t>
            </w:r>
            <w:r w:rsidRPr="0020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 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>3.042</w:t>
            </w:r>
            <w:r w:rsidRPr="00200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pregleda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Navedeno je prije svega rezultat činjenice kako još uvijek postoji problem organiziranja radnog vremena/dežurstva ordinacija liječnika primarne prakse, posebice u manjim sredinama što se direktno odražava poslovanje Ispostava Zavoda.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Kako su ukinuta posebna dežurstva u određenim Domovima zdravlja rezultiralo je većim brojem pacijenata kojima tijekom vikenda nije osigurana osnovna zdravstvena zaštita. </w:t>
            </w:r>
          </w:p>
          <w:p w14:paraId="59D93CAD" w14:textId="77777777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99A2D" w14:textId="33A3A156" w:rsidR="00F62D4D" w:rsidRPr="007638F2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Broj međužupanijskih sanitetskih prijevoza (dnevno)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ciljana vrijednost u 202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. godini</w:t>
            </w:r>
            <w:r w:rsidR="00823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5 što odgovara ostvarenom broju u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prvom polugodištu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. godin</w:t>
            </w:r>
            <w:r w:rsidR="00AA7DA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7638F2">
              <w:rPr>
                <w:rFonts w:ascii="Times New Roman" w:eastAsia="Times New Roman" w:hAnsi="Times New Roman" w:cs="Times New Roman"/>
                <w:sz w:val="24"/>
                <w:szCs w:val="24"/>
              </w:rPr>
              <w:t>. Navedeni pokazatelj ukazuje na uspješnost poslovanja samo u onome segmentu koji direktno ovisi o organizaciji poslovanja Zavoda (logističke aktivnosti, nabava vozila sa dva ležaja) dok Zavod nije u mogućnosti kontrolirati broj izdanih naloga za sanitetski prijevoz od strane liječnika obiteljske medicine za pacijente koji odlaze po „drugo mišljenje“ u zdravstvene ustanove izvan županije odnosno koriste prioritet manje liste čekanja u drugim zdravstvenim ustanovama. Također broj izdanih naloga za međužupanijski sanitetski prijevoz ovisi i o liječnicima u bolničkim ustanovama za preglede i zahvate koji se ne obavljaju u istima.</w:t>
            </w:r>
          </w:p>
          <w:p w14:paraId="6B9CBD10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DED72" w14:textId="77777777" w:rsidR="00F62D4D" w:rsidRPr="00F62D4D" w:rsidRDefault="00F62D4D" w:rsidP="00F62D4D">
            <w:pPr>
              <w:tabs>
                <w:tab w:val="left" w:pos="111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5B1823" w14:textId="77777777" w:rsidR="00F62D4D" w:rsidRPr="00F62D4D" w:rsidRDefault="00F62D4D" w:rsidP="00F62D4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2D4D" w:rsidRPr="00F62D4D" w14:paraId="11C34ED0" w14:textId="77777777" w:rsidTr="00241D42"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795AC" w14:textId="77777777" w:rsidR="00F62D4D" w:rsidRPr="00F62D4D" w:rsidRDefault="00F62D4D" w:rsidP="00F62D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75E1B2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026F4" w14:textId="77777777" w:rsidR="00F62D4D" w:rsidRPr="00F62D4D" w:rsidRDefault="00F62D4D" w:rsidP="00F6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B77DCDE" w14:textId="77777777" w:rsidR="00F62D4D" w:rsidRDefault="00F62D4D" w:rsidP="00F62D4D"/>
    <w:p w14:paraId="42615F59" w14:textId="77777777" w:rsidR="00F62D4D" w:rsidRDefault="00F62D4D" w:rsidP="00F62D4D"/>
    <w:p w14:paraId="394D70A8" w14:textId="77777777" w:rsidR="00F62D4D" w:rsidRDefault="00F62D4D" w:rsidP="00F62D4D"/>
    <w:p w14:paraId="23F195DC" w14:textId="77777777" w:rsidR="00A41328" w:rsidRDefault="00A41328" w:rsidP="00F62D4D"/>
    <w:p w14:paraId="00C7169A" w14:textId="77777777" w:rsidR="00A41328" w:rsidRDefault="00A41328" w:rsidP="00F62D4D"/>
    <w:p w14:paraId="08E56745" w14:textId="77777777" w:rsidR="00CB2B4A" w:rsidRDefault="00CB2B4A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9FD421" w14:textId="77777777" w:rsidR="003C20EC" w:rsidRDefault="003C20EC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14BD37" w14:textId="77777777" w:rsidR="003C20EC" w:rsidRDefault="003C20EC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449C20" w14:textId="77777777" w:rsidR="003C20EC" w:rsidRDefault="003C20EC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98BE4B" w14:textId="77777777" w:rsidR="00F6779E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78CF20" w14:textId="77777777" w:rsidR="00F6779E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370202" w14:textId="77777777" w:rsidR="00F6779E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D6053C" w14:textId="77777777" w:rsidR="00F6779E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75FC22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E5D070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622B3A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477DEA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2BC3F9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1BCB3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FDF94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353F0E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18ED9A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04BB41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B33D15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4F7588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792196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99FEA9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D87522" w14:textId="77777777" w:rsidR="0050382D" w:rsidRDefault="0050382D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279567" w14:textId="77777777" w:rsidR="003C20EC" w:rsidRDefault="003C20EC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A65FB1" w14:textId="03CF2A2E" w:rsidR="00F6779E" w:rsidRDefault="00F6779E" w:rsidP="00970BCE">
      <w:pPr>
        <w:pStyle w:val="Naslov1"/>
        <w:jc w:val="left"/>
        <w:rPr>
          <w:rFonts w:eastAsia="Times New Roman"/>
        </w:rPr>
      </w:pPr>
    </w:p>
    <w:p w14:paraId="043BC696" w14:textId="5104756C" w:rsidR="00F6779E" w:rsidRDefault="00E1793B" w:rsidP="00B51872">
      <w:pPr>
        <w:pStyle w:val="Naslov1"/>
        <w:numPr>
          <w:ilvl w:val="0"/>
          <w:numId w:val="9"/>
        </w:numPr>
        <w:rPr>
          <w:rFonts w:eastAsia="Times New Roman"/>
        </w:rPr>
      </w:pPr>
      <w:bookmarkStart w:id="50" w:name="_Toc203740855"/>
      <w:bookmarkStart w:id="51" w:name="_Toc203996122"/>
      <w:r>
        <w:rPr>
          <w:rFonts w:eastAsia="Times New Roman"/>
        </w:rPr>
        <w:t>POSEBNI IZVJEŠTAJI</w:t>
      </w:r>
      <w:bookmarkEnd w:id="50"/>
      <w:bookmarkEnd w:id="51"/>
    </w:p>
    <w:p w14:paraId="657FAB60" w14:textId="77777777" w:rsidR="006B154A" w:rsidRPr="006B154A" w:rsidRDefault="006B154A" w:rsidP="006B154A"/>
    <w:p w14:paraId="4C55FB56" w14:textId="6EF9F3D3" w:rsidR="00AD02B7" w:rsidRDefault="006B154A" w:rsidP="00B51872">
      <w:pPr>
        <w:pStyle w:val="Naslov2"/>
        <w:numPr>
          <w:ilvl w:val="1"/>
          <w:numId w:val="9"/>
        </w:numPr>
        <w:spacing w:before="0"/>
      </w:pPr>
      <w:bookmarkStart w:id="52" w:name="_Toc203740856"/>
      <w:bookmarkStart w:id="53" w:name="_Toc203996123"/>
      <w:r>
        <w:t>IZV</w:t>
      </w:r>
      <w:r w:rsidR="00C05CA8">
        <w:t>JEŠTAJ</w:t>
      </w:r>
      <w:r>
        <w:t xml:space="preserve"> O ZADUŽIVANJU NA DOMAĆEM I STRANOM TRŽIŠTU NOVCA</w:t>
      </w:r>
      <w:bookmarkEnd w:id="52"/>
      <w:bookmarkEnd w:id="53"/>
    </w:p>
    <w:p w14:paraId="4818C51F" w14:textId="4E9885E8" w:rsidR="00FE2DEB" w:rsidRPr="00FE2DEB" w:rsidRDefault="006B154A" w:rsidP="00BC53AC">
      <w:pPr>
        <w:pStyle w:val="Naslov2"/>
        <w:spacing w:before="0"/>
        <w:ind w:firstLine="708"/>
      </w:pPr>
      <w:r>
        <w:t xml:space="preserve"> </w:t>
      </w:r>
      <w:bookmarkStart w:id="54" w:name="_Toc203740857"/>
      <w:bookmarkStart w:id="55" w:name="_Toc203741008"/>
      <w:bookmarkStart w:id="56" w:name="_Toc203995714"/>
      <w:bookmarkStart w:id="57" w:name="_Toc203996124"/>
      <w:r>
        <w:t xml:space="preserve">I </w:t>
      </w:r>
      <w:r w:rsidR="00017B89">
        <w:t xml:space="preserve">  </w:t>
      </w:r>
      <w:r>
        <w:t>KAPITALA</w:t>
      </w:r>
      <w:bookmarkEnd w:id="54"/>
      <w:bookmarkEnd w:id="55"/>
      <w:bookmarkEnd w:id="56"/>
      <w:bookmarkEnd w:id="57"/>
    </w:p>
    <w:p w14:paraId="799717EA" w14:textId="77777777" w:rsidR="00851BAC" w:rsidRPr="00851BAC" w:rsidRDefault="00851BAC" w:rsidP="00851BAC"/>
    <w:p w14:paraId="4CD3A4EB" w14:textId="38E4B91C" w:rsidR="00851BAC" w:rsidRDefault="00851BAC" w:rsidP="00645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se u izvještajnom razdoblju 01.01.-</w:t>
      </w:r>
      <w:r w:rsidR="008235F4">
        <w:rPr>
          <w:rFonts w:ascii="Times New Roman" w:hAnsi="Times New Roman" w:cs="Times New Roman"/>
          <w:sz w:val="24"/>
          <w:szCs w:val="24"/>
        </w:rPr>
        <w:t>30.06.2025</w:t>
      </w:r>
      <w:r>
        <w:rPr>
          <w:rFonts w:ascii="Times New Roman" w:hAnsi="Times New Roman" w:cs="Times New Roman"/>
          <w:sz w:val="24"/>
          <w:szCs w:val="24"/>
        </w:rPr>
        <w:t>. godine nije zaduživao na domaćem i stranom tržištu kapitala te ne izrađuje posebne izvještaje u tom smislu.</w:t>
      </w:r>
    </w:p>
    <w:p w14:paraId="338167C6" w14:textId="77777777" w:rsidR="00503DD8" w:rsidRDefault="00503DD8" w:rsidP="00203F0F"/>
    <w:p w14:paraId="5B8AA45F" w14:textId="77777777" w:rsidR="00F6779E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FFEABC" w14:textId="77777777" w:rsidR="000819BF" w:rsidRDefault="000819BF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252455" w14:textId="77777777" w:rsidR="00F6779E" w:rsidRPr="00CB2B4A" w:rsidRDefault="00F6779E" w:rsidP="00CB2B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61B59C" w14:textId="593F53E4" w:rsidR="00263810" w:rsidRPr="003B5197" w:rsidRDefault="00CB2B4A" w:rsidP="009D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97">
        <w:rPr>
          <w:rFonts w:ascii="Times New Roman" w:eastAsia="Times New Roman" w:hAnsi="Times New Roman" w:cs="Times New Roman"/>
          <w:sz w:val="24"/>
          <w:szCs w:val="24"/>
        </w:rPr>
        <w:t>Osijek,</w:t>
      </w:r>
      <w:r w:rsidR="00DA35B3" w:rsidRPr="003B5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82D">
        <w:rPr>
          <w:rFonts w:ascii="Times New Roman" w:eastAsia="Times New Roman" w:hAnsi="Times New Roman" w:cs="Times New Roman"/>
          <w:sz w:val="24"/>
          <w:szCs w:val="24"/>
        </w:rPr>
        <w:t xml:space="preserve">srpanj </w:t>
      </w:r>
      <w:r w:rsidR="00BA6DB9" w:rsidRPr="003B51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47F" w:rsidRPr="003B51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5197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58A74F6F" w14:textId="77777777" w:rsidR="00263810" w:rsidRDefault="00263810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1D201A06" w14:textId="77777777" w:rsidR="00780251" w:rsidRDefault="00780251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6780E386" w14:textId="77777777" w:rsidR="00B13D2F" w:rsidRDefault="00B13D2F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238D6179" w14:textId="77777777" w:rsidR="00B13D2F" w:rsidRDefault="00B13D2F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31CB788" w14:textId="77777777" w:rsidR="00B13D2F" w:rsidRDefault="00B13D2F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0D23346" w14:textId="77777777" w:rsidR="00C73ED9" w:rsidRPr="00CB2B4A" w:rsidRDefault="00C73ED9" w:rsidP="00CB2B4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326F565" w14:textId="7EC50E2E" w:rsidR="00BC0EE9" w:rsidRDefault="00CB2B4A" w:rsidP="0078025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2B4A">
        <w:rPr>
          <w:rFonts w:ascii="Times New Roman" w:eastAsia="Calibri" w:hAnsi="Times New Roman" w:cs="Times New Roman"/>
          <w:sz w:val="24"/>
          <w:szCs w:val="20"/>
        </w:rPr>
        <w:tab/>
      </w:r>
    </w:p>
    <w:p w14:paraId="5B21B6D3" w14:textId="717804C2" w:rsidR="00780251" w:rsidRPr="003B5197" w:rsidRDefault="00780251" w:rsidP="00780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197">
        <w:rPr>
          <w:rFonts w:ascii="Times New Roman" w:hAnsi="Times New Roman" w:cs="Times New Roman"/>
          <w:sz w:val="24"/>
          <w:szCs w:val="24"/>
        </w:rPr>
        <w:t xml:space="preserve">       R</w:t>
      </w:r>
      <w:r w:rsidR="0012311A">
        <w:rPr>
          <w:rFonts w:ascii="Times New Roman" w:hAnsi="Times New Roman" w:cs="Times New Roman"/>
          <w:sz w:val="24"/>
          <w:szCs w:val="24"/>
        </w:rPr>
        <w:t>AVNATELJICA</w:t>
      </w:r>
      <w:r w:rsidRPr="003B519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  <w:r w:rsidR="008235F4">
        <w:rPr>
          <w:rFonts w:ascii="Times New Roman" w:hAnsi="Times New Roman" w:cs="Times New Roman"/>
          <w:sz w:val="24"/>
          <w:szCs w:val="24"/>
        </w:rPr>
        <w:t xml:space="preserve"> </w:t>
      </w:r>
      <w:r w:rsidRPr="003B5197">
        <w:rPr>
          <w:rFonts w:ascii="Times New Roman" w:hAnsi="Times New Roman" w:cs="Times New Roman"/>
          <w:sz w:val="24"/>
          <w:szCs w:val="24"/>
        </w:rPr>
        <w:t xml:space="preserve">    P</w:t>
      </w:r>
      <w:r w:rsidR="0012311A">
        <w:rPr>
          <w:rFonts w:ascii="Times New Roman" w:hAnsi="Times New Roman" w:cs="Times New Roman"/>
          <w:sz w:val="24"/>
          <w:szCs w:val="24"/>
        </w:rPr>
        <w:t>REDSJEDNICA UPRAVNOG VIJEĆA</w:t>
      </w:r>
    </w:p>
    <w:p w14:paraId="0F573755" w14:textId="77777777" w:rsidR="00780251" w:rsidRPr="003B5197" w:rsidRDefault="00780251" w:rsidP="00780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F9239" w14:textId="6A146FD5" w:rsidR="00780251" w:rsidRPr="003B5197" w:rsidRDefault="00780251" w:rsidP="0078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97">
        <w:rPr>
          <w:rFonts w:ascii="Times New Roman" w:hAnsi="Times New Roman" w:cs="Times New Roman"/>
          <w:sz w:val="24"/>
          <w:szCs w:val="24"/>
        </w:rPr>
        <w:t xml:space="preserve">Silvana Sabo, </w:t>
      </w:r>
      <w:proofErr w:type="spellStart"/>
      <w:r w:rsidRPr="003B5197">
        <w:rPr>
          <w:rFonts w:ascii="Times New Roman" w:hAnsi="Times New Roman" w:cs="Times New Roman"/>
          <w:sz w:val="24"/>
          <w:szCs w:val="24"/>
        </w:rPr>
        <w:t>univ.spec.oec</w:t>
      </w:r>
      <w:proofErr w:type="spellEnd"/>
      <w:r w:rsidRPr="003B51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</w:t>
      </w:r>
      <w:r w:rsidR="00B00FDE" w:rsidRPr="003B5197">
        <w:rPr>
          <w:rFonts w:ascii="Times New Roman" w:hAnsi="Times New Roman" w:cs="Times New Roman"/>
          <w:sz w:val="24"/>
          <w:szCs w:val="24"/>
        </w:rPr>
        <w:t xml:space="preserve">    </w:t>
      </w:r>
      <w:r w:rsidR="00524526" w:rsidRPr="003B5197">
        <w:rPr>
          <w:rFonts w:ascii="Times New Roman" w:hAnsi="Times New Roman" w:cs="Times New Roman"/>
          <w:sz w:val="24"/>
          <w:szCs w:val="24"/>
        </w:rPr>
        <w:t xml:space="preserve">Mateja Matas, </w:t>
      </w:r>
      <w:proofErr w:type="spellStart"/>
      <w:r w:rsidR="00260288" w:rsidRPr="003B5197">
        <w:rPr>
          <w:rFonts w:ascii="Times New Roman" w:hAnsi="Times New Roman" w:cs="Times New Roman"/>
          <w:sz w:val="24"/>
          <w:szCs w:val="24"/>
        </w:rPr>
        <w:t>mag</w:t>
      </w:r>
      <w:r w:rsidR="00524526" w:rsidRPr="003B5197">
        <w:rPr>
          <w:rFonts w:ascii="Times New Roman" w:hAnsi="Times New Roman" w:cs="Times New Roman"/>
          <w:sz w:val="24"/>
          <w:szCs w:val="24"/>
        </w:rPr>
        <w:t>.iur</w:t>
      </w:r>
      <w:proofErr w:type="spellEnd"/>
      <w:r w:rsidR="00B00FDE" w:rsidRPr="003B5197">
        <w:rPr>
          <w:rFonts w:ascii="Times New Roman" w:hAnsi="Times New Roman" w:cs="Times New Roman"/>
          <w:sz w:val="24"/>
          <w:szCs w:val="24"/>
        </w:rPr>
        <w:t>.</w:t>
      </w:r>
      <w:r w:rsidRPr="003B51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6809B" w14:textId="76B1E749" w:rsidR="00BC0EE9" w:rsidRPr="003B5197" w:rsidRDefault="00780251" w:rsidP="00780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41EB8C4" w14:textId="77777777" w:rsidR="002F5C78" w:rsidRPr="003B5197" w:rsidRDefault="002F5C78" w:rsidP="007802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5C78" w:rsidRPr="003B5197" w:rsidSect="00C6184D">
      <w:footerReference w:type="default" r:id="rId11"/>
      <w:type w:val="continuous"/>
      <w:pgSz w:w="11906" w:h="16838"/>
      <w:pgMar w:top="1134" w:right="851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E26ED" w14:textId="77777777" w:rsidR="00600007" w:rsidRDefault="00600007" w:rsidP="000E640F">
      <w:pPr>
        <w:spacing w:after="0" w:line="240" w:lineRule="auto"/>
      </w:pPr>
      <w:r>
        <w:separator/>
      </w:r>
    </w:p>
  </w:endnote>
  <w:endnote w:type="continuationSeparator" w:id="0">
    <w:p w14:paraId="40F730F8" w14:textId="77777777" w:rsidR="00600007" w:rsidRDefault="00600007" w:rsidP="000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A350" w14:textId="0A000B0E" w:rsidR="008C77DE" w:rsidRDefault="008C77DE">
    <w:pPr>
      <w:pStyle w:val="Podnoje"/>
      <w:jc w:val="right"/>
    </w:pPr>
  </w:p>
  <w:p w14:paraId="072EB755" w14:textId="77777777" w:rsidR="008C77DE" w:rsidRDefault="008C77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7572893"/>
      <w:docPartObj>
        <w:docPartGallery w:val="Page Numbers (Bottom of Page)"/>
        <w:docPartUnique/>
      </w:docPartObj>
    </w:sdtPr>
    <w:sdtContent>
      <w:p w14:paraId="2BB0AEB8" w14:textId="197B4AD9" w:rsidR="00A32405" w:rsidRDefault="00A3240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008DA" w14:textId="77777777" w:rsidR="00F21B41" w:rsidRDefault="00F21B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0CB9B" w14:textId="77777777" w:rsidR="00600007" w:rsidRDefault="00600007" w:rsidP="000E640F">
      <w:pPr>
        <w:spacing w:after="0" w:line="240" w:lineRule="auto"/>
      </w:pPr>
      <w:r>
        <w:separator/>
      </w:r>
    </w:p>
  </w:footnote>
  <w:footnote w:type="continuationSeparator" w:id="0">
    <w:p w14:paraId="1AEB417C" w14:textId="77777777" w:rsidR="00600007" w:rsidRDefault="00600007" w:rsidP="000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5C96F" w14:textId="54302178" w:rsidR="00F03CC8" w:rsidRPr="00DC732B" w:rsidRDefault="00F62C0E" w:rsidP="00731AAF">
    <w:pPr>
      <w:pStyle w:val="Zaglavlje"/>
      <w:pBdr>
        <w:bottom w:val="single" w:sz="4" w:space="1" w:color="auto"/>
      </w:pBdr>
      <w:ind w:firstLine="708"/>
      <w:jc w:val="right"/>
      <w:rPr>
        <w:sz w:val="22"/>
        <w:szCs w:val="22"/>
      </w:rPr>
    </w:pPr>
    <w:r w:rsidRPr="00DC732B">
      <w:rPr>
        <w:sz w:val="22"/>
        <w:szCs w:val="22"/>
      </w:rPr>
      <w:t>Zavod za hitnu medicinu Osječko-baranjske županije</w:t>
    </w:r>
  </w:p>
  <w:p w14:paraId="5A3079B7" w14:textId="2DB82DA3" w:rsidR="00F816BE" w:rsidRPr="00B06C15" w:rsidRDefault="00FD2F2F" w:rsidP="008F20FD">
    <w:pPr>
      <w:pStyle w:val="Zaglavlje"/>
      <w:pBdr>
        <w:bottom w:val="single" w:sz="4" w:space="1" w:color="auto"/>
      </w:pBdr>
      <w:ind w:firstLine="708"/>
      <w:jc w:val="right"/>
      <w:rPr>
        <w:sz w:val="22"/>
        <w:szCs w:val="22"/>
      </w:rPr>
    </w:pPr>
    <w:r>
      <w:rPr>
        <w:sz w:val="22"/>
        <w:szCs w:val="22"/>
      </w:rPr>
      <w:t>Prijedlog p</w:t>
    </w:r>
    <w:r w:rsidR="00BB4BC4">
      <w:rPr>
        <w:sz w:val="22"/>
        <w:szCs w:val="22"/>
      </w:rPr>
      <w:t>olugodišn</w:t>
    </w:r>
    <w:r>
      <w:rPr>
        <w:sz w:val="22"/>
        <w:szCs w:val="22"/>
      </w:rPr>
      <w:t>jeg</w:t>
    </w:r>
    <w:r w:rsidR="00EB464B" w:rsidRPr="00B06C15">
      <w:rPr>
        <w:sz w:val="22"/>
        <w:szCs w:val="22"/>
      </w:rPr>
      <w:t xml:space="preserve"> izvještaj</w:t>
    </w:r>
    <w:r>
      <w:rPr>
        <w:sz w:val="22"/>
        <w:szCs w:val="22"/>
      </w:rPr>
      <w:t>a</w:t>
    </w:r>
    <w:r w:rsidR="00EB464B" w:rsidRPr="00B06C15">
      <w:rPr>
        <w:sz w:val="22"/>
        <w:szCs w:val="22"/>
      </w:rPr>
      <w:t xml:space="preserve"> o izvršenju financijskog plana za 202</w:t>
    </w:r>
    <w:r w:rsidR="00BB4BC4">
      <w:rPr>
        <w:sz w:val="22"/>
        <w:szCs w:val="22"/>
      </w:rPr>
      <w:t>5</w:t>
    </w:r>
    <w:r w:rsidR="00EB464B" w:rsidRPr="00B06C15">
      <w:rPr>
        <w:sz w:val="22"/>
        <w:szCs w:val="22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A3D"/>
    <w:multiLevelType w:val="multilevel"/>
    <w:tmpl w:val="932439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33F00E9"/>
    <w:multiLevelType w:val="multilevel"/>
    <w:tmpl w:val="478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FA41442"/>
    <w:multiLevelType w:val="hybridMultilevel"/>
    <w:tmpl w:val="943C49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1932"/>
    <w:multiLevelType w:val="multilevel"/>
    <w:tmpl w:val="79EE4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9322A1C"/>
    <w:multiLevelType w:val="multilevel"/>
    <w:tmpl w:val="60B22B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CA263E"/>
    <w:multiLevelType w:val="multilevel"/>
    <w:tmpl w:val="B492F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343AD8"/>
    <w:multiLevelType w:val="hybridMultilevel"/>
    <w:tmpl w:val="E9482F08"/>
    <w:lvl w:ilvl="0" w:tplc="71E0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B64F1C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6466"/>
    <w:multiLevelType w:val="multilevel"/>
    <w:tmpl w:val="EEF03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AD112C1"/>
    <w:multiLevelType w:val="hybridMultilevel"/>
    <w:tmpl w:val="7320FAEE"/>
    <w:lvl w:ilvl="0" w:tplc="CDEEE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36A1"/>
    <w:multiLevelType w:val="hybridMultilevel"/>
    <w:tmpl w:val="180CEC36"/>
    <w:lvl w:ilvl="0" w:tplc="71E0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03"/>
    <w:multiLevelType w:val="multilevel"/>
    <w:tmpl w:val="115A22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63389184">
    <w:abstractNumId w:val="9"/>
  </w:num>
  <w:num w:numId="2" w16cid:durableId="989479566">
    <w:abstractNumId w:val="6"/>
  </w:num>
  <w:num w:numId="3" w16cid:durableId="1172068116">
    <w:abstractNumId w:val="7"/>
  </w:num>
  <w:num w:numId="4" w16cid:durableId="1807044723">
    <w:abstractNumId w:val="8"/>
  </w:num>
  <w:num w:numId="5" w16cid:durableId="246305946">
    <w:abstractNumId w:val="0"/>
  </w:num>
  <w:num w:numId="6" w16cid:durableId="948855096">
    <w:abstractNumId w:val="3"/>
  </w:num>
  <w:num w:numId="7" w16cid:durableId="1890610324">
    <w:abstractNumId w:val="2"/>
  </w:num>
  <w:num w:numId="8" w16cid:durableId="1667126131">
    <w:abstractNumId w:val="10"/>
  </w:num>
  <w:num w:numId="9" w16cid:durableId="1993748439">
    <w:abstractNumId w:val="4"/>
  </w:num>
  <w:num w:numId="10" w16cid:durableId="826869256">
    <w:abstractNumId w:val="5"/>
  </w:num>
  <w:num w:numId="11" w16cid:durableId="15692258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1E"/>
    <w:rsid w:val="0000064B"/>
    <w:rsid w:val="0000529A"/>
    <w:rsid w:val="00012AB1"/>
    <w:rsid w:val="0001329F"/>
    <w:rsid w:val="00013FE4"/>
    <w:rsid w:val="0001419F"/>
    <w:rsid w:val="00014B31"/>
    <w:rsid w:val="000150F7"/>
    <w:rsid w:val="0001549F"/>
    <w:rsid w:val="00017B89"/>
    <w:rsid w:val="00017F66"/>
    <w:rsid w:val="0002012F"/>
    <w:rsid w:val="00023290"/>
    <w:rsid w:val="0002399F"/>
    <w:rsid w:val="00023C33"/>
    <w:rsid w:val="00024301"/>
    <w:rsid w:val="00025855"/>
    <w:rsid w:val="00026B9D"/>
    <w:rsid w:val="00027677"/>
    <w:rsid w:val="00030123"/>
    <w:rsid w:val="0003042B"/>
    <w:rsid w:val="000314FE"/>
    <w:rsid w:val="000318C0"/>
    <w:rsid w:val="000329DB"/>
    <w:rsid w:val="00034011"/>
    <w:rsid w:val="000350A2"/>
    <w:rsid w:val="00035C48"/>
    <w:rsid w:val="0003706D"/>
    <w:rsid w:val="00037383"/>
    <w:rsid w:val="00037394"/>
    <w:rsid w:val="0004044B"/>
    <w:rsid w:val="000406F7"/>
    <w:rsid w:val="00040A7D"/>
    <w:rsid w:val="00040F3A"/>
    <w:rsid w:val="000413FE"/>
    <w:rsid w:val="00043A09"/>
    <w:rsid w:val="000458BD"/>
    <w:rsid w:val="00046611"/>
    <w:rsid w:val="000475C9"/>
    <w:rsid w:val="00047810"/>
    <w:rsid w:val="00047909"/>
    <w:rsid w:val="000505BD"/>
    <w:rsid w:val="00050AFF"/>
    <w:rsid w:val="00051689"/>
    <w:rsid w:val="0005183E"/>
    <w:rsid w:val="00052DF5"/>
    <w:rsid w:val="00053211"/>
    <w:rsid w:val="0005324E"/>
    <w:rsid w:val="00053852"/>
    <w:rsid w:val="0005386B"/>
    <w:rsid w:val="000539C2"/>
    <w:rsid w:val="000540E8"/>
    <w:rsid w:val="00054F19"/>
    <w:rsid w:val="00054F5E"/>
    <w:rsid w:val="00054FFE"/>
    <w:rsid w:val="00057128"/>
    <w:rsid w:val="000573EA"/>
    <w:rsid w:val="00060E4B"/>
    <w:rsid w:val="00061700"/>
    <w:rsid w:val="000625A7"/>
    <w:rsid w:val="00062956"/>
    <w:rsid w:val="000632CD"/>
    <w:rsid w:val="000647F7"/>
    <w:rsid w:val="00064EE2"/>
    <w:rsid w:val="00065938"/>
    <w:rsid w:val="00065B1E"/>
    <w:rsid w:val="00067123"/>
    <w:rsid w:val="000728BD"/>
    <w:rsid w:val="00073810"/>
    <w:rsid w:val="00073BFC"/>
    <w:rsid w:val="000760B5"/>
    <w:rsid w:val="0007720A"/>
    <w:rsid w:val="0008108B"/>
    <w:rsid w:val="000819BF"/>
    <w:rsid w:val="00081AC7"/>
    <w:rsid w:val="00082EBF"/>
    <w:rsid w:val="00084B72"/>
    <w:rsid w:val="0008511D"/>
    <w:rsid w:val="000854DA"/>
    <w:rsid w:val="00085514"/>
    <w:rsid w:val="000864F0"/>
    <w:rsid w:val="00087375"/>
    <w:rsid w:val="00090193"/>
    <w:rsid w:val="0009100E"/>
    <w:rsid w:val="00092F83"/>
    <w:rsid w:val="00095CE4"/>
    <w:rsid w:val="000A0BD6"/>
    <w:rsid w:val="000A22EC"/>
    <w:rsid w:val="000A3536"/>
    <w:rsid w:val="000B02A6"/>
    <w:rsid w:val="000B227A"/>
    <w:rsid w:val="000B3D5D"/>
    <w:rsid w:val="000B4437"/>
    <w:rsid w:val="000B6FB9"/>
    <w:rsid w:val="000C07D9"/>
    <w:rsid w:val="000C101A"/>
    <w:rsid w:val="000C118D"/>
    <w:rsid w:val="000C573C"/>
    <w:rsid w:val="000C6FCF"/>
    <w:rsid w:val="000D38E5"/>
    <w:rsid w:val="000D4726"/>
    <w:rsid w:val="000D47BA"/>
    <w:rsid w:val="000D7D46"/>
    <w:rsid w:val="000E0967"/>
    <w:rsid w:val="000E1594"/>
    <w:rsid w:val="000E1BC2"/>
    <w:rsid w:val="000E282F"/>
    <w:rsid w:val="000E306E"/>
    <w:rsid w:val="000E462B"/>
    <w:rsid w:val="000E640F"/>
    <w:rsid w:val="000E6FC3"/>
    <w:rsid w:val="000E75CC"/>
    <w:rsid w:val="000E7FCE"/>
    <w:rsid w:val="000F070B"/>
    <w:rsid w:val="000F0A79"/>
    <w:rsid w:val="000F2A90"/>
    <w:rsid w:val="000F3866"/>
    <w:rsid w:val="000F7862"/>
    <w:rsid w:val="00100757"/>
    <w:rsid w:val="001015BE"/>
    <w:rsid w:val="00101AAE"/>
    <w:rsid w:val="00104489"/>
    <w:rsid w:val="00104609"/>
    <w:rsid w:val="00104C4A"/>
    <w:rsid w:val="001071C6"/>
    <w:rsid w:val="00107879"/>
    <w:rsid w:val="00110548"/>
    <w:rsid w:val="001110BF"/>
    <w:rsid w:val="00112E0B"/>
    <w:rsid w:val="00113BAD"/>
    <w:rsid w:val="00116531"/>
    <w:rsid w:val="00116885"/>
    <w:rsid w:val="001209CE"/>
    <w:rsid w:val="001214D5"/>
    <w:rsid w:val="00121B65"/>
    <w:rsid w:val="001227F7"/>
    <w:rsid w:val="001228C1"/>
    <w:rsid w:val="0012311A"/>
    <w:rsid w:val="0012328D"/>
    <w:rsid w:val="00124E95"/>
    <w:rsid w:val="00125A3F"/>
    <w:rsid w:val="00125ABB"/>
    <w:rsid w:val="00125DDA"/>
    <w:rsid w:val="0012662E"/>
    <w:rsid w:val="001272C8"/>
    <w:rsid w:val="001305D5"/>
    <w:rsid w:val="001309E4"/>
    <w:rsid w:val="001309F0"/>
    <w:rsid w:val="00130FF3"/>
    <w:rsid w:val="001310B5"/>
    <w:rsid w:val="00131973"/>
    <w:rsid w:val="001320F9"/>
    <w:rsid w:val="00132824"/>
    <w:rsid w:val="00134652"/>
    <w:rsid w:val="00134755"/>
    <w:rsid w:val="00134AB0"/>
    <w:rsid w:val="00134AED"/>
    <w:rsid w:val="00135E1D"/>
    <w:rsid w:val="00135F61"/>
    <w:rsid w:val="0013669B"/>
    <w:rsid w:val="001406D4"/>
    <w:rsid w:val="00140FC4"/>
    <w:rsid w:val="001411BA"/>
    <w:rsid w:val="00141564"/>
    <w:rsid w:val="00141F03"/>
    <w:rsid w:val="001420C0"/>
    <w:rsid w:val="001420CA"/>
    <w:rsid w:val="0014374A"/>
    <w:rsid w:val="00143FF1"/>
    <w:rsid w:val="00144B60"/>
    <w:rsid w:val="00144BD7"/>
    <w:rsid w:val="0014520D"/>
    <w:rsid w:val="00146B02"/>
    <w:rsid w:val="0014712D"/>
    <w:rsid w:val="0014779C"/>
    <w:rsid w:val="00151E5C"/>
    <w:rsid w:val="001525B4"/>
    <w:rsid w:val="00153E61"/>
    <w:rsid w:val="00154249"/>
    <w:rsid w:val="0015452A"/>
    <w:rsid w:val="00154D3D"/>
    <w:rsid w:val="0015618D"/>
    <w:rsid w:val="00157D09"/>
    <w:rsid w:val="001609B4"/>
    <w:rsid w:val="001617A5"/>
    <w:rsid w:val="00161E22"/>
    <w:rsid w:val="00162486"/>
    <w:rsid w:val="00162BAD"/>
    <w:rsid w:val="00163058"/>
    <w:rsid w:val="00163432"/>
    <w:rsid w:val="00163825"/>
    <w:rsid w:val="00163891"/>
    <w:rsid w:val="00163A73"/>
    <w:rsid w:val="00165A6F"/>
    <w:rsid w:val="00167124"/>
    <w:rsid w:val="0016719C"/>
    <w:rsid w:val="00167C5C"/>
    <w:rsid w:val="00170021"/>
    <w:rsid w:val="001700B2"/>
    <w:rsid w:val="001729EF"/>
    <w:rsid w:val="00174D08"/>
    <w:rsid w:val="0017536D"/>
    <w:rsid w:val="001776BF"/>
    <w:rsid w:val="00177E07"/>
    <w:rsid w:val="00180812"/>
    <w:rsid w:val="00180DD5"/>
    <w:rsid w:val="001810ED"/>
    <w:rsid w:val="001815F5"/>
    <w:rsid w:val="00184890"/>
    <w:rsid w:val="00184DF2"/>
    <w:rsid w:val="00184E15"/>
    <w:rsid w:val="001853A3"/>
    <w:rsid w:val="001876EB"/>
    <w:rsid w:val="001907A2"/>
    <w:rsid w:val="0019165A"/>
    <w:rsid w:val="001918B2"/>
    <w:rsid w:val="00191E80"/>
    <w:rsid w:val="00192C0E"/>
    <w:rsid w:val="00193077"/>
    <w:rsid w:val="00193646"/>
    <w:rsid w:val="00194CFC"/>
    <w:rsid w:val="00194FF1"/>
    <w:rsid w:val="00195CDE"/>
    <w:rsid w:val="001966A7"/>
    <w:rsid w:val="00196B25"/>
    <w:rsid w:val="001973AF"/>
    <w:rsid w:val="0019761E"/>
    <w:rsid w:val="001A10F0"/>
    <w:rsid w:val="001A3741"/>
    <w:rsid w:val="001A4531"/>
    <w:rsid w:val="001A688A"/>
    <w:rsid w:val="001A734E"/>
    <w:rsid w:val="001A79B1"/>
    <w:rsid w:val="001B0999"/>
    <w:rsid w:val="001B1609"/>
    <w:rsid w:val="001B16A7"/>
    <w:rsid w:val="001B217E"/>
    <w:rsid w:val="001B26E0"/>
    <w:rsid w:val="001B2BF3"/>
    <w:rsid w:val="001B2D0D"/>
    <w:rsid w:val="001B3C19"/>
    <w:rsid w:val="001B465F"/>
    <w:rsid w:val="001B471C"/>
    <w:rsid w:val="001B532F"/>
    <w:rsid w:val="001B60DA"/>
    <w:rsid w:val="001B7ABC"/>
    <w:rsid w:val="001C181C"/>
    <w:rsid w:val="001C345D"/>
    <w:rsid w:val="001C4E3B"/>
    <w:rsid w:val="001C51F1"/>
    <w:rsid w:val="001C59D4"/>
    <w:rsid w:val="001D1681"/>
    <w:rsid w:val="001D1A7C"/>
    <w:rsid w:val="001D1D7E"/>
    <w:rsid w:val="001D1F6B"/>
    <w:rsid w:val="001D208C"/>
    <w:rsid w:val="001D5378"/>
    <w:rsid w:val="001D5422"/>
    <w:rsid w:val="001D555B"/>
    <w:rsid w:val="001D69DF"/>
    <w:rsid w:val="001D740B"/>
    <w:rsid w:val="001E0A9F"/>
    <w:rsid w:val="001E0C4A"/>
    <w:rsid w:val="001E224E"/>
    <w:rsid w:val="001E2492"/>
    <w:rsid w:val="001E2A65"/>
    <w:rsid w:val="001E3688"/>
    <w:rsid w:val="001E3710"/>
    <w:rsid w:val="001E3813"/>
    <w:rsid w:val="001E3BEA"/>
    <w:rsid w:val="001E3DDC"/>
    <w:rsid w:val="001E535F"/>
    <w:rsid w:val="001E5E2E"/>
    <w:rsid w:val="001E6862"/>
    <w:rsid w:val="001E6C27"/>
    <w:rsid w:val="001E730D"/>
    <w:rsid w:val="001E7ED7"/>
    <w:rsid w:val="001F0673"/>
    <w:rsid w:val="001F13F9"/>
    <w:rsid w:val="001F29D4"/>
    <w:rsid w:val="001F4D8B"/>
    <w:rsid w:val="001F4EA4"/>
    <w:rsid w:val="001F5192"/>
    <w:rsid w:val="001F657F"/>
    <w:rsid w:val="00200238"/>
    <w:rsid w:val="002002A5"/>
    <w:rsid w:val="002004C4"/>
    <w:rsid w:val="002006C9"/>
    <w:rsid w:val="00200929"/>
    <w:rsid w:val="00201407"/>
    <w:rsid w:val="00202795"/>
    <w:rsid w:val="002035E2"/>
    <w:rsid w:val="0020397A"/>
    <w:rsid w:val="00203F0F"/>
    <w:rsid w:val="002042B1"/>
    <w:rsid w:val="0020678F"/>
    <w:rsid w:val="002069BB"/>
    <w:rsid w:val="00206ECD"/>
    <w:rsid w:val="00207478"/>
    <w:rsid w:val="00210DC1"/>
    <w:rsid w:val="00211F8E"/>
    <w:rsid w:val="00212612"/>
    <w:rsid w:val="00212D8B"/>
    <w:rsid w:val="00212EB4"/>
    <w:rsid w:val="00213FE0"/>
    <w:rsid w:val="002141F8"/>
    <w:rsid w:val="002141FE"/>
    <w:rsid w:val="002147F6"/>
    <w:rsid w:val="002170DE"/>
    <w:rsid w:val="0022096E"/>
    <w:rsid w:val="00222469"/>
    <w:rsid w:val="00222563"/>
    <w:rsid w:val="00222D26"/>
    <w:rsid w:val="00223BC4"/>
    <w:rsid w:val="00223C88"/>
    <w:rsid w:val="002243A5"/>
    <w:rsid w:val="002247D0"/>
    <w:rsid w:val="00226377"/>
    <w:rsid w:val="002267A7"/>
    <w:rsid w:val="00226E1D"/>
    <w:rsid w:val="00230650"/>
    <w:rsid w:val="00230961"/>
    <w:rsid w:val="00231319"/>
    <w:rsid w:val="0023236C"/>
    <w:rsid w:val="002341AD"/>
    <w:rsid w:val="002342D3"/>
    <w:rsid w:val="0023558B"/>
    <w:rsid w:val="002361B8"/>
    <w:rsid w:val="00236797"/>
    <w:rsid w:val="00237947"/>
    <w:rsid w:val="00237BDA"/>
    <w:rsid w:val="002403CF"/>
    <w:rsid w:val="00241147"/>
    <w:rsid w:val="00241BEF"/>
    <w:rsid w:val="00242180"/>
    <w:rsid w:val="0024331E"/>
    <w:rsid w:val="00243A87"/>
    <w:rsid w:val="00245702"/>
    <w:rsid w:val="00246089"/>
    <w:rsid w:val="00247004"/>
    <w:rsid w:val="00251052"/>
    <w:rsid w:val="00251AD9"/>
    <w:rsid w:val="002524CA"/>
    <w:rsid w:val="00253041"/>
    <w:rsid w:val="002530BE"/>
    <w:rsid w:val="00253C8F"/>
    <w:rsid w:val="00254B77"/>
    <w:rsid w:val="00255484"/>
    <w:rsid w:val="00255AF2"/>
    <w:rsid w:val="002575EB"/>
    <w:rsid w:val="00257A63"/>
    <w:rsid w:val="00260288"/>
    <w:rsid w:val="002613DC"/>
    <w:rsid w:val="002619CE"/>
    <w:rsid w:val="00261DC2"/>
    <w:rsid w:val="00262601"/>
    <w:rsid w:val="00263810"/>
    <w:rsid w:val="002639F7"/>
    <w:rsid w:val="00265566"/>
    <w:rsid w:val="00266E70"/>
    <w:rsid w:val="00267145"/>
    <w:rsid w:val="00270F62"/>
    <w:rsid w:val="00271A16"/>
    <w:rsid w:val="002725EE"/>
    <w:rsid w:val="00273784"/>
    <w:rsid w:val="002768C8"/>
    <w:rsid w:val="002776F3"/>
    <w:rsid w:val="00280233"/>
    <w:rsid w:val="0028267A"/>
    <w:rsid w:val="002827A1"/>
    <w:rsid w:val="00282DCC"/>
    <w:rsid w:val="00283139"/>
    <w:rsid w:val="0028377D"/>
    <w:rsid w:val="00283F06"/>
    <w:rsid w:val="00283FAD"/>
    <w:rsid w:val="00284C82"/>
    <w:rsid w:val="00284F8D"/>
    <w:rsid w:val="00285E9F"/>
    <w:rsid w:val="00286595"/>
    <w:rsid w:val="00287BC4"/>
    <w:rsid w:val="00287EE2"/>
    <w:rsid w:val="0029148D"/>
    <w:rsid w:val="00291CE0"/>
    <w:rsid w:val="00291EC3"/>
    <w:rsid w:val="00294BD8"/>
    <w:rsid w:val="00295B6D"/>
    <w:rsid w:val="00295C52"/>
    <w:rsid w:val="00296BF3"/>
    <w:rsid w:val="002A0E60"/>
    <w:rsid w:val="002A2159"/>
    <w:rsid w:val="002A4AAB"/>
    <w:rsid w:val="002A545A"/>
    <w:rsid w:val="002A6180"/>
    <w:rsid w:val="002A7120"/>
    <w:rsid w:val="002A7A87"/>
    <w:rsid w:val="002A7FD0"/>
    <w:rsid w:val="002B059A"/>
    <w:rsid w:val="002B1D70"/>
    <w:rsid w:val="002B23CC"/>
    <w:rsid w:val="002B54DA"/>
    <w:rsid w:val="002B5CAE"/>
    <w:rsid w:val="002B64F9"/>
    <w:rsid w:val="002B66FC"/>
    <w:rsid w:val="002B697A"/>
    <w:rsid w:val="002B69FB"/>
    <w:rsid w:val="002B6DA2"/>
    <w:rsid w:val="002B72F6"/>
    <w:rsid w:val="002C0CA5"/>
    <w:rsid w:val="002C1082"/>
    <w:rsid w:val="002C249F"/>
    <w:rsid w:val="002C3EB5"/>
    <w:rsid w:val="002C7D7B"/>
    <w:rsid w:val="002D010D"/>
    <w:rsid w:val="002D03F9"/>
    <w:rsid w:val="002D04AD"/>
    <w:rsid w:val="002D253F"/>
    <w:rsid w:val="002D31AB"/>
    <w:rsid w:val="002D4D4C"/>
    <w:rsid w:val="002D72C3"/>
    <w:rsid w:val="002E0AF8"/>
    <w:rsid w:val="002E1911"/>
    <w:rsid w:val="002E237A"/>
    <w:rsid w:val="002E287E"/>
    <w:rsid w:val="002E49D9"/>
    <w:rsid w:val="002E6EC5"/>
    <w:rsid w:val="002E7AD9"/>
    <w:rsid w:val="002F1B55"/>
    <w:rsid w:val="002F20FF"/>
    <w:rsid w:val="002F3441"/>
    <w:rsid w:val="002F398F"/>
    <w:rsid w:val="002F4DB7"/>
    <w:rsid w:val="002F4ECF"/>
    <w:rsid w:val="002F59BD"/>
    <w:rsid w:val="002F5C78"/>
    <w:rsid w:val="002F6B0F"/>
    <w:rsid w:val="002F718D"/>
    <w:rsid w:val="003014A9"/>
    <w:rsid w:val="00303655"/>
    <w:rsid w:val="003038FA"/>
    <w:rsid w:val="003056B4"/>
    <w:rsid w:val="00306A7A"/>
    <w:rsid w:val="00310438"/>
    <w:rsid w:val="00310E6D"/>
    <w:rsid w:val="00311B4B"/>
    <w:rsid w:val="00311BAE"/>
    <w:rsid w:val="00312671"/>
    <w:rsid w:val="00313966"/>
    <w:rsid w:val="00313BDA"/>
    <w:rsid w:val="00313D3B"/>
    <w:rsid w:val="00314D23"/>
    <w:rsid w:val="0031564F"/>
    <w:rsid w:val="00316773"/>
    <w:rsid w:val="003174E3"/>
    <w:rsid w:val="00327FA9"/>
    <w:rsid w:val="00330983"/>
    <w:rsid w:val="00331821"/>
    <w:rsid w:val="003321A8"/>
    <w:rsid w:val="00333D0B"/>
    <w:rsid w:val="00334FDF"/>
    <w:rsid w:val="003352F7"/>
    <w:rsid w:val="003356B6"/>
    <w:rsid w:val="00335B07"/>
    <w:rsid w:val="00340014"/>
    <w:rsid w:val="0034006C"/>
    <w:rsid w:val="0034060A"/>
    <w:rsid w:val="00342C59"/>
    <w:rsid w:val="0034584F"/>
    <w:rsid w:val="00350313"/>
    <w:rsid w:val="003515FE"/>
    <w:rsid w:val="003524AF"/>
    <w:rsid w:val="00353181"/>
    <w:rsid w:val="00354BAB"/>
    <w:rsid w:val="00354D25"/>
    <w:rsid w:val="00355594"/>
    <w:rsid w:val="00355C91"/>
    <w:rsid w:val="0035650D"/>
    <w:rsid w:val="003568E7"/>
    <w:rsid w:val="0035722F"/>
    <w:rsid w:val="0036011C"/>
    <w:rsid w:val="003604C6"/>
    <w:rsid w:val="00360C69"/>
    <w:rsid w:val="0036220E"/>
    <w:rsid w:val="00362EF3"/>
    <w:rsid w:val="0036338F"/>
    <w:rsid w:val="00364B32"/>
    <w:rsid w:val="00364E70"/>
    <w:rsid w:val="0036597D"/>
    <w:rsid w:val="00366D47"/>
    <w:rsid w:val="00370686"/>
    <w:rsid w:val="003709AC"/>
    <w:rsid w:val="00370C3C"/>
    <w:rsid w:val="003714C1"/>
    <w:rsid w:val="0037213C"/>
    <w:rsid w:val="00372FAC"/>
    <w:rsid w:val="0037451A"/>
    <w:rsid w:val="00377AF8"/>
    <w:rsid w:val="00377D44"/>
    <w:rsid w:val="0038018E"/>
    <w:rsid w:val="0038057D"/>
    <w:rsid w:val="00380C52"/>
    <w:rsid w:val="003815BE"/>
    <w:rsid w:val="00382EB0"/>
    <w:rsid w:val="00382FE6"/>
    <w:rsid w:val="00383773"/>
    <w:rsid w:val="00383933"/>
    <w:rsid w:val="0038443F"/>
    <w:rsid w:val="003854DF"/>
    <w:rsid w:val="00386086"/>
    <w:rsid w:val="00386234"/>
    <w:rsid w:val="00386250"/>
    <w:rsid w:val="00387C44"/>
    <w:rsid w:val="00391443"/>
    <w:rsid w:val="00391C08"/>
    <w:rsid w:val="00392281"/>
    <w:rsid w:val="0039324C"/>
    <w:rsid w:val="00393706"/>
    <w:rsid w:val="00394074"/>
    <w:rsid w:val="00394D07"/>
    <w:rsid w:val="00395DD1"/>
    <w:rsid w:val="003962FB"/>
    <w:rsid w:val="00396A55"/>
    <w:rsid w:val="003970C5"/>
    <w:rsid w:val="0039711F"/>
    <w:rsid w:val="00397CCB"/>
    <w:rsid w:val="003A0730"/>
    <w:rsid w:val="003A0A66"/>
    <w:rsid w:val="003A321B"/>
    <w:rsid w:val="003A4CA5"/>
    <w:rsid w:val="003A5B4B"/>
    <w:rsid w:val="003B0476"/>
    <w:rsid w:val="003B3AE5"/>
    <w:rsid w:val="003B5197"/>
    <w:rsid w:val="003B5962"/>
    <w:rsid w:val="003B674B"/>
    <w:rsid w:val="003C0621"/>
    <w:rsid w:val="003C0D07"/>
    <w:rsid w:val="003C1A0F"/>
    <w:rsid w:val="003C1AB3"/>
    <w:rsid w:val="003C1D72"/>
    <w:rsid w:val="003C20EC"/>
    <w:rsid w:val="003C345B"/>
    <w:rsid w:val="003C3E6C"/>
    <w:rsid w:val="003C4D6F"/>
    <w:rsid w:val="003C6C5F"/>
    <w:rsid w:val="003D064B"/>
    <w:rsid w:val="003D0ABB"/>
    <w:rsid w:val="003D13DB"/>
    <w:rsid w:val="003D20B7"/>
    <w:rsid w:val="003D4F56"/>
    <w:rsid w:val="003D5253"/>
    <w:rsid w:val="003D58D2"/>
    <w:rsid w:val="003D700B"/>
    <w:rsid w:val="003D7BE1"/>
    <w:rsid w:val="003D7E2A"/>
    <w:rsid w:val="003E10CF"/>
    <w:rsid w:val="003E2818"/>
    <w:rsid w:val="003E3702"/>
    <w:rsid w:val="003E48B4"/>
    <w:rsid w:val="003E4BCC"/>
    <w:rsid w:val="003E7F85"/>
    <w:rsid w:val="003F0B76"/>
    <w:rsid w:val="003F0DEB"/>
    <w:rsid w:val="003F17B1"/>
    <w:rsid w:val="003F2D71"/>
    <w:rsid w:val="003F30A1"/>
    <w:rsid w:val="003F6AF3"/>
    <w:rsid w:val="003F72E1"/>
    <w:rsid w:val="003F79CB"/>
    <w:rsid w:val="00400D50"/>
    <w:rsid w:val="0040327D"/>
    <w:rsid w:val="0040344D"/>
    <w:rsid w:val="00403F28"/>
    <w:rsid w:val="004042C1"/>
    <w:rsid w:val="00404AD8"/>
    <w:rsid w:val="004053D8"/>
    <w:rsid w:val="0040618E"/>
    <w:rsid w:val="004128CB"/>
    <w:rsid w:val="00414311"/>
    <w:rsid w:val="00414437"/>
    <w:rsid w:val="00415718"/>
    <w:rsid w:val="00415E23"/>
    <w:rsid w:val="00417470"/>
    <w:rsid w:val="004207DB"/>
    <w:rsid w:val="004209F9"/>
    <w:rsid w:val="00420D2C"/>
    <w:rsid w:val="00422E33"/>
    <w:rsid w:val="004240FA"/>
    <w:rsid w:val="00425359"/>
    <w:rsid w:val="00425EDB"/>
    <w:rsid w:val="0042747F"/>
    <w:rsid w:val="0043036C"/>
    <w:rsid w:val="0043257A"/>
    <w:rsid w:val="0043294E"/>
    <w:rsid w:val="004339D9"/>
    <w:rsid w:val="00433DBA"/>
    <w:rsid w:val="00433ECB"/>
    <w:rsid w:val="004343E1"/>
    <w:rsid w:val="004372F2"/>
    <w:rsid w:val="00437D07"/>
    <w:rsid w:val="00437E26"/>
    <w:rsid w:val="0044089A"/>
    <w:rsid w:val="004418AB"/>
    <w:rsid w:val="00442441"/>
    <w:rsid w:val="004444AB"/>
    <w:rsid w:val="0044454C"/>
    <w:rsid w:val="00447E1C"/>
    <w:rsid w:val="0045128D"/>
    <w:rsid w:val="00451460"/>
    <w:rsid w:val="0045409D"/>
    <w:rsid w:val="0045412B"/>
    <w:rsid w:val="004543B2"/>
    <w:rsid w:val="00454DEB"/>
    <w:rsid w:val="00455565"/>
    <w:rsid w:val="00457F05"/>
    <w:rsid w:val="004603DF"/>
    <w:rsid w:val="00461ABD"/>
    <w:rsid w:val="00462EAD"/>
    <w:rsid w:val="0046321C"/>
    <w:rsid w:val="004655C5"/>
    <w:rsid w:val="00465CC4"/>
    <w:rsid w:val="004663F3"/>
    <w:rsid w:val="004663F4"/>
    <w:rsid w:val="00471923"/>
    <w:rsid w:val="00472F7B"/>
    <w:rsid w:val="00473560"/>
    <w:rsid w:val="00473FA8"/>
    <w:rsid w:val="00477656"/>
    <w:rsid w:val="004813FD"/>
    <w:rsid w:val="004827E1"/>
    <w:rsid w:val="00482AE1"/>
    <w:rsid w:val="004837FB"/>
    <w:rsid w:val="00483A7C"/>
    <w:rsid w:val="0048570B"/>
    <w:rsid w:val="00487A98"/>
    <w:rsid w:val="00487CF2"/>
    <w:rsid w:val="0049155E"/>
    <w:rsid w:val="004920EC"/>
    <w:rsid w:val="00492988"/>
    <w:rsid w:val="0049314B"/>
    <w:rsid w:val="0049377C"/>
    <w:rsid w:val="00494061"/>
    <w:rsid w:val="00494645"/>
    <w:rsid w:val="00494D27"/>
    <w:rsid w:val="004A007C"/>
    <w:rsid w:val="004A01FD"/>
    <w:rsid w:val="004A0446"/>
    <w:rsid w:val="004A0D5C"/>
    <w:rsid w:val="004A21DE"/>
    <w:rsid w:val="004A2320"/>
    <w:rsid w:val="004A2941"/>
    <w:rsid w:val="004A56C6"/>
    <w:rsid w:val="004A5C34"/>
    <w:rsid w:val="004A63AF"/>
    <w:rsid w:val="004A6591"/>
    <w:rsid w:val="004A6E50"/>
    <w:rsid w:val="004A79A1"/>
    <w:rsid w:val="004B0D9F"/>
    <w:rsid w:val="004B10C6"/>
    <w:rsid w:val="004B3D08"/>
    <w:rsid w:val="004B44FE"/>
    <w:rsid w:val="004B5004"/>
    <w:rsid w:val="004B5060"/>
    <w:rsid w:val="004C1565"/>
    <w:rsid w:val="004C1E36"/>
    <w:rsid w:val="004C462C"/>
    <w:rsid w:val="004C4C76"/>
    <w:rsid w:val="004C6FE0"/>
    <w:rsid w:val="004D06FB"/>
    <w:rsid w:val="004D143E"/>
    <w:rsid w:val="004D1C0C"/>
    <w:rsid w:val="004D29FD"/>
    <w:rsid w:val="004D336B"/>
    <w:rsid w:val="004D3BE1"/>
    <w:rsid w:val="004D4A1C"/>
    <w:rsid w:val="004D5ACB"/>
    <w:rsid w:val="004D63A6"/>
    <w:rsid w:val="004D6716"/>
    <w:rsid w:val="004D69C9"/>
    <w:rsid w:val="004E2626"/>
    <w:rsid w:val="004E4CC8"/>
    <w:rsid w:val="004E6C85"/>
    <w:rsid w:val="004F0AA2"/>
    <w:rsid w:val="004F12CD"/>
    <w:rsid w:val="004F18E2"/>
    <w:rsid w:val="004F3553"/>
    <w:rsid w:val="004F523C"/>
    <w:rsid w:val="004F52B6"/>
    <w:rsid w:val="00500A1B"/>
    <w:rsid w:val="00500EE3"/>
    <w:rsid w:val="00500FFB"/>
    <w:rsid w:val="0050107C"/>
    <w:rsid w:val="0050314A"/>
    <w:rsid w:val="0050382D"/>
    <w:rsid w:val="00503DD8"/>
    <w:rsid w:val="00504B77"/>
    <w:rsid w:val="00506FB5"/>
    <w:rsid w:val="00507CFD"/>
    <w:rsid w:val="00510D93"/>
    <w:rsid w:val="00511BC8"/>
    <w:rsid w:val="00513B51"/>
    <w:rsid w:val="00515C2D"/>
    <w:rsid w:val="00516275"/>
    <w:rsid w:val="005162AF"/>
    <w:rsid w:val="0051746B"/>
    <w:rsid w:val="00517D91"/>
    <w:rsid w:val="005244F6"/>
    <w:rsid w:val="00524526"/>
    <w:rsid w:val="00526F0C"/>
    <w:rsid w:val="00530C31"/>
    <w:rsid w:val="00533BA5"/>
    <w:rsid w:val="0053440C"/>
    <w:rsid w:val="00535B0F"/>
    <w:rsid w:val="00537205"/>
    <w:rsid w:val="00537340"/>
    <w:rsid w:val="00537BD1"/>
    <w:rsid w:val="005407B1"/>
    <w:rsid w:val="00540DA0"/>
    <w:rsid w:val="00541C00"/>
    <w:rsid w:val="00542058"/>
    <w:rsid w:val="00542184"/>
    <w:rsid w:val="005434D6"/>
    <w:rsid w:val="00547185"/>
    <w:rsid w:val="00550108"/>
    <w:rsid w:val="00550EF1"/>
    <w:rsid w:val="00552687"/>
    <w:rsid w:val="00552847"/>
    <w:rsid w:val="00554A95"/>
    <w:rsid w:val="0055523D"/>
    <w:rsid w:val="00556998"/>
    <w:rsid w:val="00556B98"/>
    <w:rsid w:val="00557A3B"/>
    <w:rsid w:val="00560CD9"/>
    <w:rsid w:val="00561816"/>
    <w:rsid w:val="00561969"/>
    <w:rsid w:val="005628E8"/>
    <w:rsid w:val="00562C8E"/>
    <w:rsid w:val="0056356C"/>
    <w:rsid w:val="005636E4"/>
    <w:rsid w:val="00563826"/>
    <w:rsid w:val="00566192"/>
    <w:rsid w:val="0056693E"/>
    <w:rsid w:val="00570798"/>
    <w:rsid w:val="00570878"/>
    <w:rsid w:val="00571724"/>
    <w:rsid w:val="00571AB7"/>
    <w:rsid w:val="00572181"/>
    <w:rsid w:val="005745BF"/>
    <w:rsid w:val="0057471E"/>
    <w:rsid w:val="00575866"/>
    <w:rsid w:val="00575DE2"/>
    <w:rsid w:val="00576459"/>
    <w:rsid w:val="0057773D"/>
    <w:rsid w:val="00577968"/>
    <w:rsid w:val="00580651"/>
    <w:rsid w:val="00580A0C"/>
    <w:rsid w:val="005810BE"/>
    <w:rsid w:val="00581AC1"/>
    <w:rsid w:val="005820BE"/>
    <w:rsid w:val="00582585"/>
    <w:rsid w:val="00583641"/>
    <w:rsid w:val="00584B59"/>
    <w:rsid w:val="00585D67"/>
    <w:rsid w:val="005869FA"/>
    <w:rsid w:val="005875B5"/>
    <w:rsid w:val="0058793E"/>
    <w:rsid w:val="00587C8D"/>
    <w:rsid w:val="005915F6"/>
    <w:rsid w:val="00593176"/>
    <w:rsid w:val="005938A7"/>
    <w:rsid w:val="00594AF6"/>
    <w:rsid w:val="00594C50"/>
    <w:rsid w:val="00595AFC"/>
    <w:rsid w:val="005963F8"/>
    <w:rsid w:val="00597BFC"/>
    <w:rsid w:val="005A06E5"/>
    <w:rsid w:val="005A47ED"/>
    <w:rsid w:val="005A5026"/>
    <w:rsid w:val="005A5DF5"/>
    <w:rsid w:val="005A6959"/>
    <w:rsid w:val="005A6CB7"/>
    <w:rsid w:val="005B1205"/>
    <w:rsid w:val="005B2224"/>
    <w:rsid w:val="005B264B"/>
    <w:rsid w:val="005B3E4E"/>
    <w:rsid w:val="005B3F6B"/>
    <w:rsid w:val="005B49EA"/>
    <w:rsid w:val="005B5758"/>
    <w:rsid w:val="005B739A"/>
    <w:rsid w:val="005C05C2"/>
    <w:rsid w:val="005C0A80"/>
    <w:rsid w:val="005C0B26"/>
    <w:rsid w:val="005C0BF0"/>
    <w:rsid w:val="005C1798"/>
    <w:rsid w:val="005C1969"/>
    <w:rsid w:val="005C3132"/>
    <w:rsid w:val="005C4327"/>
    <w:rsid w:val="005C4A96"/>
    <w:rsid w:val="005C4D58"/>
    <w:rsid w:val="005C4E23"/>
    <w:rsid w:val="005D13E6"/>
    <w:rsid w:val="005D1782"/>
    <w:rsid w:val="005D1ADB"/>
    <w:rsid w:val="005D3439"/>
    <w:rsid w:val="005D5B7C"/>
    <w:rsid w:val="005D6045"/>
    <w:rsid w:val="005D7479"/>
    <w:rsid w:val="005D7CC0"/>
    <w:rsid w:val="005E11EF"/>
    <w:rsid w:val="005E29B2"/>
    <w:rsid w:val="005E3FCE"/>
    <w:rsid w:val="005E74EE"/>
    <w:rsid w:val="005F1414"/>
    <w:rsid w:val="005F17EE"/>
    <w:rsid w:val="005F18CC"/>
    <w:rsid w:val="005F1EAD"/>
    <w:rsid w:val="005F4405"/>
    <w:rsid w:val="005F72DB"/>
    <w:rsid w:val="005F757E"/>
    <w:rsid w:val="00600007"/>
    <w:rsid w:val="00600A92"/>
    <w:rsid w:val="00601D5A"/>
    <w:rsid w:val="006022C7"/>
    <w:rsid w:val="00603100"/>
    <w:rsid w:val="0060515C"/>
    <w:rsid w:val="006056DB"/>
    <w:rsid w:val="0060676C"/>
    <w:rsid w:val="00606860"/>
    <w:rsid w:val="00607038"/>
    <w:rsid w:val="006071F8"/>
    <w:rsid w:val="00607722"/>
    <w:rsid w:val="006105A0"/>
    <w:rsid w:val="00612377"/>
    <w:rsid w:val="00612A1A"/>
    <w:rsid w:val="00613301"/>
    <w:rsid w:val="00613B60"/>
    <w:rsid w:val="00614413"/>
    <w:rsid w:val="00614D6C"/>
    <w:rsid w:val="00621FAC"/>
    <w:rsid w:val="0062304A"/>
    <w:rsid w:val="0062346B"/>
    <w:rsid w:val="00623A95"/>
    <w:rsid w:val="0062425E"/>
    <w:rsid w:val="00624E67"/>
    <w:rsid w:val="006254E9"/>
    <w:rsid w:val="00626563"/>
    <w:rsid w:val="006266BC"/>
    <w:rsid w:val="00626C2E"/>
    <w:rsid w:val="006271E3"/>
    <w:rsid w:val="00630156"/>
    <w:rsid w:val="006310DA"/>
    <w:rsid w:val="006314B0"/>
    <w:rsid w:val="00631DA1"/>
    <w:rsid w:val="006320F7"/>
    <w:rsid w:val="00632209"/>
    <w:rsid w:val="00632A8F"/>
    <w:rsid w:val="0063303B"/>
    <w:rsid w:val="00635183"/>
    <w:rsid w:val="006355C4"/>
    <w:rsid w:val="00635625"/>
    <w:rsid w:val="00637DF1"/>
    <w:rsid w:val="00640991"/>
    <w:rsid w:val="00641FA9"/>
    <w:rsid w:val="0064204D"/>
    <w:rsid w:val="0064215A"/>
    <w:rsid w:val="00642C60"/>
    <w:rsid w:val="00642E85"/>
    <w:rsid w:val="0064329A"/>
    <w:rsid w:val="00645375"/>
    <w:rsid w:val="00645384"/>
    <w:rsid w:val="00645A84"/>
    <w:rsid w:val="0064679D"/>
    <w:rsid w:val="00647B53"/>
    <w:rsid w:val="00651539"/>
    <w:rsid w:val="006531C8"/>
    <w:rsid w:val="00653D70"/>
    <w:rsid w:val="0065645C"/>
    <w:rsid w:val="0065737C"/>
    <w:rsid w:val="00657413"/>
    <w:rsid w:val="00657C50"/>
    <w:rsid w:val="00660063"/>
    <w:rsid w:val="0066163D"/>
    <w:rsid w:val="00664413"/>
    <w:rsid w:val="00664C03"/>
    <w:rsid w:val="00665278"/>
    <w:rsid w:val="00666603"/>
    <w:rsid w:val="006669F2"/>
    <w:rsid w:val="00670AEE"/>
    <w:rsid w:val="00671511"/>
    <w:rsid w:val="0067282A"/>
    <w:rsid w:val="00672D2F"/>
    <w:rsid w:val="006738CA"/>
    <w:rsid w:val="006742DD"/>
    <w:rsid w:val="00675BF3"/>
    <w:rsid w:val="006808A7"/>
    <w:rsid w:val="00680989"/>
    <w:rsid w:val="0068229E"/>
    <w:rsid w:val="00686CBB"/>
    <w:rsid w:val="0068772F"/>
    <w:rsid w:val="00694247"/>
    <w:rsid w:val="006952D6"/>
    <w:rsid w:val="006A041F"/>
    <w:rsid w:val="006A051C"/>
    <w:rsid w:val="006A0ED9"/>
    <w:rsid w:val="006A30C4"/>
    <w:rsid w:val="006A3551"/>
    <w:rsid w:val="006A5626"/>
    <w:rsid w:val="006A57C1"/>
    <w:rsid w:val="006A5F60"/>
    <w:rsid w:val="006A5F86"/>
    <w:rsid w:val="006A66F6"/>
    <w:rsid w:val="006A7211"/>
    <w:rsid w:val="006A793C"/>
    <w:rsid w:val="006B0549"/>
    <w:rsid w:val="006B06CE"/>
    <w:rsid w:val="006B0EE6"/>
    <w:rsid w:val="006B154A"/>
    <w:rsid w:val="006B20BD"/>
    <w:rsid w:val="006B220D"/>
    <w:rsid w:val="006B2E85"/>
    <w:rsid w:val="006B688D"/>
    <w:rsid w:val="006B7108"/>
    <w:rsid w:val="006B7275"/>
    <w:rsid w:val="006C0B6E"/>
    <w:rsid w:val="006C2BBF"/>
    <w:rsid w:val="006C4AD3"/>
    <w:rsid w:val="006C5243"/>
    <w:rsid w:val="006C5DA4"/>
    <w:rsid w:val="006C5F73"/>
    <w:rsid w:val="006C6021"/>
    <w:rsid w:val="006C69E3"/>
    <w:rsid w:val="006C6BEF"/>
    <w:rsid w:val="006C7962"/>
    <w:rsid w:val="006C7E25"/>
    <w:rsid w:val="006D0AFA"/>
    <w:rsid w:val="006D2FD9"/>
    <w:rsid w:val="006D3BF1"/>
    <w:rsid w:val="006D6C4D"/>
    <w:rsid w:val="006D6CD2"/>
    <w:rsid w:val="006D75B4"/>
    <w:rsid w:val="006D7727"/>
    <w:rsid w:val="006E00C3"/>
    <w:rsid w:val="006E06ED"/>
    <w:rsid w:val="006E142D"/>
    <w:rsid w:val="006E2333"/>
    <w:rsid w:val="006E3787"/>
    <w:rsid w:val="006E4794"/>
    <w:rsid w:val="006E5838"/>
    <w:rsid w:val="006E5A65"/>
    <w:rsid w:val="006E6589"/>
    <w:rsid w:val="006E673C"/>
    <w:rsid w:val="006E6DC7"/>
    <w:rsid w:val="006E7450"/>
    <w:rsid w:val="006E7BA3"/>
    <w:rsid w:val="006F0AFD"/>
    <w:rsid w:val="006F1435"/>
    <w:rsid w:val="006F15E4"/>
    <w:rsid w:val="006F1833"/>
    <w:rsid w:val="006F2577"/>
    <w:rsid w:val="007003C6"/>
    <w:rsid w:val="00700EF5"/>
    <w:rsid w:val="00701A4F"/>
    <w:rsid w:val="007032CD"/>
    <w:rsid w:val="0070391A"/>
    <w:rsid w:val="00703F9B"/>
    <w:rsid w:val="0070427C"/>
    <w:rsid w:val="00704F1B"/>
    <w:rsid w:val="007058B0"/>
    <w:rsid w:val="0070771B"/>
    <w:rsid w:val="007109F7"/>
    <w:rsid w:val="0071237F"/>
    <w:rsid w:val="0071334A"/>
    <w:rsid w:val="0071357A"/>
    <w:rsid w:val="00713A6E"/>
    <w:rsid w:val="00713F3E"/>
    <w:rsid w:val="00714178"/>
    <w:rsid w:val="00714645"/>
    <w:rsid w:val="007154D4"/>
    <w:rsid w:val="007165C3"/>
    <w:rsid w:val="007171A3"/>
    <w:rsid w:val="00717BA5"/>
    <w:rsid w:val="00721AB9"/>
    <w:rsid w:val="00721CCD"/>
    <w:rsid w:val="007245EC"/>
    <w:rsid w:val="00724C1B"/>
    <w:rsid w:val="007257C4"/>
    <w:rsid w:val="0072581B"/>
    <w:rsid w:val="00726318"/>
    <w:rsid w:val="00726523"/>
    <w:rsid w:val="00726A8D"/>
    <w:rsid w:val="007274C8"/>
    <w:rsid w:val="00727833"/>
    <w:rsid w:val="00731217"/>
    <w:rsid w:val="00731801"/>
    <w:rsid w:val="00731A63"/>
    <w:rsid w:val="00731AAF"/>
    <w:rsid w:val="00733AB2"/>
    <w:rsid w:val="007346CD"/>
    <w:rsid w:val="00734765"/>
    <w:rsid w:val="00734AA3"/>
    <w:rsid w:val="00735569"/>
    <w:rsid w:val="0073606E"/>
    <w:rsid w:val="00736624"/>
    <w:rsid w:val="00737603"/>
    <w:rsid w:val="00740DA4"/>
    <w:rsid w:val="007410C9"/>
    <w:rsid w:val="00741A15"/>
    <w:rsid w:val="00742419"/>
    <w:rsid w:val="007428E8"/>
    <w:rsid w:val="00743593"/>
    <w:rsid w:val="00743613"/>
    <w:rsid w:val="00744899"/>
    <w:rsid w:val="00745752"/>
    <w:rsid w:val="007460CB"/>
    <w:rsid w:val="00747D2F"/>
    <w:rsid w:val="007502C5"/>
    <w:rsid w:val="0075246B"/>
    <w:rsid w:val="0075294D"/>
    <w:rsid w:val="00755E7F"/>
    <w:rsid w:val="00756AD9"/>
    <w:rsid w:val="0075719A"/>
    <w:rsid w:val="007578FE"/>
    <w:rsid w:val="007604F9"/>
    <w:rsid w:val="0076128A"/>
    <w:rsid w:val="00761310"/>
    <w:rsid w:val="00762B55"/>
    <w:rsid w:val="00763081"/>
    <w:rsid w:val="007638F2"/>
    <w:rsid w:val="007647BA"/>
    <w:rsid w:val="00767121"/>
    <w:rsid w:val="00767638"/>
    <w:rsid w:val="00767809"/>
    <w:rsid w:val="007705B2"/>
    <w:rsid w:val="00770B2E"/>
    <w:rsid w:val="00771BD0"/>
    <w:rsid w:val="00773163"/>
    <w:rsid w:val="00773BC3"/>
    <w:rsid w:val="00774FF9"/>
    <w:rsid w:val="0077500E"/>
    <w:rsid w:val="00775499"/>
    <w:rsid w:val="00776694"/>
    <w:rsid w:val="0077710D"/>
    <w:rsid w:val="00780127"/>
    <w:rsid w:val="00780251"/>
    <w:rsid w:val="0078193B"/>
    <w:rsid w:val="007831C5"/>
    <w:rsid w:val="00783379"/>
    <w:rsid w:val="007841B9"/>
    <w:rsid w:val="00785FB5"/>
    <w:rsid w:val="0078709C"/>
    <w:rsid w:val="0079044E"/>
    <w:rsid w:val="0079052F"/>
    <w:rsid w:val="0079221B"/>
    <w:rsid w:val="00793810"/>
    <w:rsid w:val="00793817"/>
    <w:rsid w:val="007942F7"/>
    <w:rsid w:val="00794659"/>
    <w:rsid w:val="00794719"/>
    <w:rsid w:val="00794BBA"/>
    <w:rsid w:val="00794BBC"/>
    <w:rsid w:val="0079593E"/>
    <w:rsid w:val="007960D1"/>
    <w:rsid w:val="0079733B"/>
    <w:rsid w:val="007974F1"/>
    <w:rsid w:val="007A1A99"/>
    <w:rsid w:val="007A1B81"/>
    <w:rsid w:val="007A2907"/>
    <w:rsid w:val="007A52C4"/>
    <w:rsid w:val="007A5EF7"/>
    <w:rsid w:val="007A6CA8"/>
    <w:rsid w:val="007A70FF"/>
    <w:rsid w:val="007B1B82"/>
    <w:rsid w:val="007B1E11"/>
    <w:rsid w:val="007B1EB2"/>
    <w:rsid w:val="007B33EB"/>
    <w:rsid w:val="007B540B"/>
    <w:rsid w:val="007B6870"/>
    <w:rsid w:val="007B68A7"/>
    <w:rsid w:val="007B694F"/>
    <w:rsid w:val="007B7242"/>
    <w:rsid w:val="007B785C"/>
    <w:rsid w:val="007C04A9"/>
    <w:rsid w:val="007C06D0"/>
    <w:rsid w:val="007C0757"/>
    <w:rsid w:val="007C1603"/>
    <w:rsid w:val="007C2E4A"/>
    <w:rsid w:val="007C3BDC"/>
    <w:rsid w:val="007C4281"/>
    <w:rsid w:val="007C4C5E"/>
    <w:rsid w:val="007C610A"/>
    <w:rsid w:val="007C762C"/>
    <w:rsid w:val="007C7995"/>
    <w:rsid w:val="007D0464"/>
    <w:rsid w:val="007D428D"/>
    <w:rsid w:val="007D4735"/>
    <w:rsid w:val="007D4AB4"/>
    <w:rsid w:val="007D585F"/>
    <w:rsid w:val="007D62F3"/>
    <w:rsid w:val="007D6612"/>
    <w:rsid w:val="007E2A24"/>
    <w:rsid w:val="007E46A1"/>
    <w:rsid w:val="007E4A72"/>
    <w:rsid w:val="007E4AB1"/>
    <w:rsid w:val="007E4AD9"/>
    <w:rsid w:val="007E665A"/>
    <w:rsid w:val="007E693B"/>
    <w:rsid w:val="007F08E8"/>
    <w:rsid w:val="007F0B70"/>
    <w:rsid w:val="007F316D"/>
    <w:rsid w:val="007F36F7"/>
    <w:rsid w:val="007F55DC"/>
    <w:rsid w:val="007F794C"/>
    <w:rsid w:val="0080027B"/>
    <w:rsid w:val="00801079"/>
    <w:rsid w:val="00801319"/>
    <w:rsid w:val="00801C3D"/>
    <w:rsid w:val="00801D08"/>
    <w:rsid w:val="0080287D"/>
    <w:rsid w:val="008050A5"/>
    <w:rsid w:val="008056EF"/>
    <w:rsid w:val="00806581"/>
    <w:rsid w:val="00807758"/>
    <w:rsid w:val="00807E52"/>
    <w:rsid w:val="00810734"/>
    <w:rsid w:val="00811597"/>
    <w:rsid w:val="00811B77"/>
    <w:rsid w:val="00813ED3"/>
    <w:rsid w:val="0081528B"/>
    <w:rsid w:val="00816496"/>
    <w:rsid w:val="00816ED6"/>
    <w:rsid w:val="00817AD9"/>
    <w:rsid w:val="00820BA9"/>
    <w:rsid w:val="00821C39"/>
    <w:rsid w:val="00822212"/>
    <w:rsid w:val="008235F4"/>
    <w:rsid w:val="0082375B"/>
    <w:rsid w:val="008241C1"/>
    <w:rsid w:val="00825C85"/>
    <w:rsid w:val="00826CB0"/>
    <w:rsid w:val="00827089"/>
    <w:rsid w:val="008277C0"/>
    <w:rsid w:val="008314AF"/>
    <w:rsid w:val="008326CD"/>
    <w:rsid w:val="008346F1"/>
    <w:rsid w:val="0083470C"/>
    <w:rsid w:val="008360CA"/>
    <w:rsid w:val="008361C0"/>
    <w:rsid w:val="0084279E"/>
    <w:rsid w:val="00843FBC"/>
    <w:rsid w:val="008442CF"/>
    <w:rsid w:val="00844B36"/>
    <w:rsid w:val="008456D6"/>
    <w:rsid w:val="008467F0"/>
    <w:rsid w:val="00847B54"/>
    <w:rsid w:val="008514E2"/>
    <w:rsid w:val="00851533"/>
    <w:rsid w:val="00851BAC"/>
    <w:rsid w:val="00853CEF"/>
    <w:rsid w:val="00853D94"/>
    <w:rsid w:val="0085660D"/>
    <w:rsid w:val="00856D4D"/>
    <w:rsid w:val="00857092"/>
    <w:rsid w:val="00857D82"/>
    <w:rsid w:val="008606DD"/>
    <w:rsid w:val="0086221A"/>
    <w:rsid w:val="0086240F"/>
    <w:rsid w:val="008630DC"/>
    <w:rsid w:val="00864ACC"/>
    <w:rsid w:val="00864BCC"/>
    <w:rsid w:val="008655EF"/>
    <w:rsid w:val="00866BDE"/>
    <w:rsid w:val="0086753D"/>
    <w:rsid w:val="008702C4"/>
    <w:rsid w:val="00871A81"/>
    <w:rsid w:val="00872131"/>
    <w:rsid w:val="00873987"/>
    <w:rsid w:val="008739A2"/>
    <w:rsid w:val="00873E07"/>
    <w:rsid w:val="00874839"/>
    <w:rsid w:val="00876461"/>
    <w:rsid w:val="00876982"/>
    <w:rsid w:val="00876FBC"/>
    <w:rsid w:val="00880795"/>
    <w:rsid w:val="0088221B"/>
    <w:rsid w:val="00883002"/>
    <w:rsid w:val="00883110"/>
    <w:rsid w:val="00884277"/>
    <w:rsid w:val="00884CAE"/>
    <w:rsid w:val="008857D6"/>
    <w:rsid w:val="008858B5"/>
    <w:rsid w:val="00887253"/>
    <w:rsid w:val="008877E6"/>
    <w:rsid w:val="00887C93"/>
    <w:rsid w:val="008916D0"/>
    <w:rsid w:val="0089191C"/>
    <w:rsid w:val="00895C60"/>
    <w:rsid w:val="00897A21"/>
    <w:rsid w:val="008A0B78"/>
    <w:rsid w:val="008A25C1"/>
    <w:rsid w:val="008A31AB"/>
    <w:rsid w:val="008A3AB0"/>
    <w:rsid w:val="008A55D1"/>
    <w:rsid w:val="008A75AF"/>
    <w:rsid w:val="008B0A7B"/>
    <w:rsid w:val="008B1A51"/>
    <w:rsid w:val="008B1B45"/>
    <w:rsid w:val="008B1F50"/>
    <w:rsid w:val="008B2930"/>
    <w:rsid w:val="008B495A"/>
    <w:rsid w:val="008B4B18"/>
    <w:rsid w:val="008B5B9D"/>
    <w:rsid w:val="008B702C"/>
    <w:rsid w:val="008B74E9"/>
    <w:rsid w:val="008C0BAB"/>
    <w:rsid w:val="008C1698"/>
    <w:rsid w:val="008C223D"/>
    <w:rsid w:val="008C2A8F"/>
    <w:rsid w:val="008C3561"/>
    <w:rsid w:val="008C56D0"/>
    <w:rsid w:val="008C616F"/>
    <w:rsid w:val="008C77DE"/>
    <w:rsid w:val="008C7904"/>
    <w:rsid w:val="008C7BD6"/>
    <w:rsid w:val="008D2892"/>
    <w:rsid w:val="008D3A86"/>
    <w:rsid w:val="008D3D8A"/>
    <w:rsid w:val="008D3F70"/>
    <w:rsid w:val="008D4D0B"/>
    <w:rsid w:val="008D533B"/>
    <w:rsid w:val="008D5754"/>
    <w:rsid w:val="008E2DBB"/>
    <w:rsid w:val="008E338D"/>
    <w:rsid w:val="008E34AD"/>
    <w:rsid w:val="008E4C43"/>
    <w:rsid w:val="008E565B"/>
    <w:rsid w:val="008E680E"/>
    <w:rsid w:val="008E687B"/>
    <w:rsid w:val="008E68E2"/>
    <w:rsid w:val="008F0A3E"/>
    <w:rsid w:val="008F10FC"/>
    <w:rsid w:val="008F11E3"/>
    <w:rsid w:val="008F1433"/>
    <w:rsid w:val="008F1C8A"/>
    <w:rsid w:val="008F2075"/>
    <w:rsid w:val="008F20FD"/>
    <w:rsid w:val="008F2792"/>
    <w:rsid w:val="008F363A"/>
    <w:rsid w:val="008F4150"/>
    <w:rsid w:val="008F4BE1"/>
    <w:rsid w:val="008F6919"/>
    <w:rsid w:val="00902913"/>
    <w:rsid w:val="00902DB3"/>
    <w:rsid w:val="00903A27"/>
    <w:rsid w:val="00904CC3"/>
    <w:rsid w:val="00904EE4"/>
    <w:rsid w:val="00906E53"/>
    <w:rsid w:val="0090766F"/>
    <w:rsid w:val="009104A3"/>
    <w:rsid w:val="00910C85"/>
    <w:rsid w:val="009119C1"/>
    <w:rsid w:val="009120BC"/>
    <w:rsid w:val="00912839"/>
    <w:rsid w:val="009137BB"/>
    <w:rsid w:val="00915817"/>
    <w:rsid w:val="00917CA3"/>
    <w:rsid w:val="00917FC3"/>
    <w:rsid w:val="00920964"/>
    <w:rsid w:val="00921D65"/>
    <w:rsid w:val="00924851"/>
    <w:rsid w:val="00925AE3"/>
    <w:rsid w:val="009264DF"/>
    <w:rsid w:val="00926565"/>
    <w:rsid w:val="00931210"/>
    <w:rsid w:val="00931884"/>
    <w:rsid w:val="0093211C"/>
    <w:rsid w:val="00933AC0"/>
    <w:rsid w:val="00934638"/>
    <w:rsid w:val="00935B79"/>
    <w:rsid w:val="0093664A"/>
    <w:rsid w:val="00936D86"/>
    <w:rsid w:val="00937286"/>
    <w:rsid w:val="00937A73"/>
    <w:rsid w:val="00937F4D"/>
    <w:rsid w:val="00940EB7"/>
    <w:rsid w:val="00942ADB"/>
    <w:rsid w:val="00942CCD"/>
    <w:rsid w:val="0094409F"/>
    <w:rsid w:val="00944D52"/>
    <w:rsid w:val="00945ABC"/>
    <w:rsid w:val="00947E9F"/>
    <w:rsid w:val="009517ED"/>
    <w:rsid w:val="009523D7"/>
    <w:rsid w:val="009558D7"/>
    <w:rsid w:val="00956C1B"/>
    <w:rsid w:val="00960D8D"/>
    <w:rsid w:val="0096139D"/>
    <w:rsid w:val="00961EDA"/>
    <w:rsid w:val="009620F6"/>
    <w:rsid w:val="0096239F"/>
    <w:rsid w:val="0096274F"/>
    <w:rsid w:val="00962DAC"/>
    <w:rsid w:val="00963243"/>
    <w:rsid w:val="0096575C"/>
    <w:rsid w:val="00965B79"/>
    <w:rsid w:val="00966728"/>
    <w:rsid w:val="00966B2B"/>
    <w:rsid w:val="00970BCE"/>
    <w:rsid w:val="00971E99"/>
    <w:rsid w:val="009726A3"/>
    <w:rsid w:val="00972B97"/>
    <w:rsid w:val="00972DD6"/>
    <w:rsid w:val="00973557"/>
    <w:rsid w:val="009750EF"/>
    <w:rsid w:val="00975EE9"/>
    <w:rsid w:val="00977066"/>
    <w:rsid w:val="0097720E"/>
    <w:rsid w:val="00980330"/>
    <w:rsid w:val="009805B2"/>
    <w:rsid w:val="009809F3"/>
    <w:rsid w:val="00980B0D"/>
    <w:rsid w:val="00982428"/>
    <w:rsid w:val="00983138"/>
    <w:rsid w:val="0098334B"/>
    <w:rsid w:val="00983ACF"/>
    <w:rsid w:val="00984922"/>
    <w:rsid w:val="00984E4A"/>
    <w:rsid w:val="00984F85"/>
    <w:rsid w:val="0098734A"/>
    <w:rsid w:val="00990668"/>
    <w:rsid w:val="00990BE5"/>
    <w:rsid w:val="00991CD7"/>
    <w:rsid w:val="009924EE"/>
    <w:rsid w:val="00994CBD"/>
    <w:rsid w:val="00996814"/>
    <w:rsid w:val="009A043E"/>
    <w:rsid w:val="009A05C7"/>
    <w:rsid w:val="009A1D1F"/>
    <w:rsid w:val="009A1FBC"/>
    <w:rsid w:val="009A2C4A"/>
    <w:rsid w:val="009A3914"/>
    <w:rsid w:val="009A4CF4"/>
    <w:rsid w:val="009A4D83"/>
    <w:rsid w:val="009A5F84"/>
    <w:rsid w:val="009A63E0"/>
    <w:rsid w:val="009A642D"/>
    <w:rsid w:val="009A698C"/>
    <w:rsid w:val="009B016A"/>
    <w:rsid w:val="009B14FB"/>
    <w:rsid w:val="009B2ABA"/>
    <w:rsid w:val="009B39D4"/>
    <w:rsid w:val="009B3B3C"/>
    <w:rsid w:val="009B4D60"/>
    <w:rsid w:val="009B5393"/>
    <w:rsid w:val="009B5D99"/>
    <w:rsid w:val="009B66FF"/>
    <w:rsid w:val="009C053F"/>
    <w:rsid w:val="009C07B6"/>
    <w:rsid w:val="009C0C1F"/>
    <w:rsid w:val="009C0FC6"/>
    <w:rsid w:val="009C1377"/>
    <w:rsid w:val="009C1A38"/>
    <w:rsid w:val="009C1C33"/>
    <w:rsid w:val="009C43DF"/>
    <w:rsid w:val="009C4A9F"/>
    <w:rsid w:val="009C6906"/>
    <w:rsid w:val="009C7CE4"/>
    <w:rsid w:val="009D0884"/>
    <w:rsid w:val="009D0F27"/>
    <w:rsid w:val="009D10C9"/>
    <w:rsid w:val="009D2488"/>
    <w:rsid w:val="009D30B3"/>
    <w:rsid w:val="009D4455"/>
    <w:rsid w:val="009D5741"/>
    <w:rsid w:val="009D5E87"/>
    <w:rsid w:val="009D643A"/>
    <w:rsid w:val="009D6FF3"/>
    <w:rsid w:val="009D78C5"/>
    <w:rsid w:val="009E045D"/>
    <w:rsid w:val="009E1BC7"/>
    <w:rsid w:val="009E238C"/>
    <w:rsid w:val="009E2DA9"/>
    <w:rsid w:val="009E45F0"/>
    <w:rsid w:val="009E4FF5"/>
    <w:rsid w:val="009E572E"/>
    <w:rsid w:val="009E7552"/>
    <w:rsid w:val="009F0084"/>
    <w:rsid w:val="009F0CDC"/>
    <w:rsid w:val="009F13AF"/>
    <w:rsid w:val="009F1470"/>
    <w:rsid w:val="009F16D8"/>
    <w:rsid w:val="009F1888"/>
    <w:rsid w:val="009F1CCA"/>
    <w:rsid w:val="009F1F2E"/>
    <w:rsid w:val="009F22E9"/>
    <w:rsid w:val="009F264A"/>
    <w:rsid w:val="009F2BA0"/>
    <w:rsid w:val="009F5318"/>
    <w:rsid w:val="009F5A75"/>
    <w:rsid w:val="009F61C7"/>
    <w:rsid w:val="009F7D9B"/>
    <w:rsid w:val="00A0235D"/>
    <w:rsid w:val="00A02839"/>
    <w:rsid w:val="00A03CBC"/>
    <w:rsid w:val="00A05BC4"/>
    <w:rsid w:val="00A06576"/>
    <w:rsid w:val="00A06AEF"/>
    <w:rsid w:val="00A107D5"/>
    <w:rsid w:val="00A12E36"/>
    <w:rsid w:val="00A139CE"/>
    <w:rsid w:val="00A14908"/>
    <w:rsid w:val="00A1504B"/>
    <w:rsid w:val="00A157E2"/>
    <w:rsid w:val="00A17794"/>
    <w:rsid w:val="00A20F31"/>
    <w:rsid w:val="00A21693"/>
    <w:rsid w:val="00A219CB"/>
    <w:rsid w:val="00A2393A"/>
    <w:rsid w:val="00A23F7D"/>
    <w:rsid w:val="00A24371"/>
    <w:rsid w:val="00A247BF"/>
    <w:rsid w:val="00A26340"/>
    <w:rsid w:val="00A27DDB"/>
    <w:rsid w:val="00A31C98"/>
    <w:rsid w:val="00A32405"/>
    <w:rsid w:val="00A32AF5"/>
    <w:rsid w:val="00A32C6E"/>
    <w:rsid w:val="00A36F3C"/>
    <w:rsid w:val="00A41328"/>
    <w:rsid w:val="00A41AD9"/>
    <w:rsid w:val="00A42483"/>
    <w:rsid w:val="00A42572"/>
    <w:rsid w:val="00A4258C"/>
    <w:rsid w:val="00A42889"/>
    <w:rsid w:val="00A42A87"/>
    <w:rsid w:val="00A42B07"/>
    <w:rsid w:val="00A43959"/>
    <w:rsid w:val="00A4452F"/>
    <w:rsid w:val="00A45CBF"/>
    <w:rsid w:val="00A50813"/>
    <w:rsid w:val="00A526D2"/>
    <w:rsid w:val="00A52A19"/>
    <w:rsid w:val="00A5656F"/>
    <w:rsid w:val="00A56E21"/>
    <w:rsid w:val="00A5736C"/>
    <w:rsid w:val="00A57F59"/>
    <w:rsid w:val="00A619A7"/>
    <w:rsid w:val="00A61E08"/>
    <w:rsid w:val="00A62255"/>
    <w:rsid w:val="00A6261D"/>
    <w:rsid w:val="00A6398D"/>
    <w:rsid w:val="00A67125"/>
    <w:rsid w:val="00A67BCC"/>
    <w:rsid w:val="00A70EA6"/>
    <w:rsid w:val="00A763DF"/>
    <w:rsid w:val="00A7787B"/>
    <w:rsid w:val="00A80060"/>
    <w:rsid w:val="00A8209B"/>
    <w:rsid w:val="00A82487"/>
    <w:rsid w:val="00A83EA0"/>
    <w:rsid w:val="00A859DD"/>
    <w:rsid w:val="00A861B2"/>
    <w:rsid w:val="00A870AC"/>
    <w:rsid w:val="00A93182"/>
    <w:rsid w:val="00A938E6"/>
    <w:rsid w:val="00A938F0"/>
    <w:rsid w:val="00A973E3"/>
    <w:rsid w:val="00A9763A"/>
    <w:rsid w:val="00A977AF"/>
    <w:rsid w:val="00AA06C4"/>
    <w:rsid w:val="00AA12B6"/>
    <w:rsid w:val="00AA183F"/>
    <w:rsid w:val="00AA64CB"/>
    <w:rsid w:val="00AA7DA8"/>
    <w:rsid w:val="00AB0193"/>
    <w:rsid w:val="00AB134E"/>
    <w:rsid w:val="00AB1BDA"/>
    <w:rsid w:val="00AB2A32"/>
    <w:rsid w:val="00AB2BC8"/>
    <w:rsid w:val="00AB4019"/>
    <w:rsid w:val="00AB4A28"/>
    <w:rsid w:val="00AB5035"/>
    <w:rsid w:val="00AB5B57"/>
    <w:rsid w:val="00AB6EA7"/>
    <w:rsid w:val="00AB72E4"/>
    <w:rsid w:val="00AB749D"/>
    <w:rsid w:val="00AB77B4"/>
    <w:rsid w:val="00AC2FA2"/>
    <w:rsid w:val="00AC493B"/>
    <w:rsid w:val="00AC5411"/>
    <w:rsid w:val="00AC56A3"/>
    <w:rsid w:val="00AC56D7"/>
    <w:rsid w:val="00AC5821"/>
    <w:rsid w:val="00AC5F1F"/>
    <w:rsid w:val="00AC616D"/>
    <w:rsid w:val="00AC72D7"/>
    <w:rsid w:val="00AD02B7"/>
    <w:rsid w:val="00AD0A4F"/>
    <w:rsid w:val="00AD1159"/>
    <w:rsid w:val="00AD1372"/>
    <w:rsid w:val="00AD673D"/>
    <w:rsid w:val="00AD6E62"/>
    <w:rsid w:val="00AD7059"/>
    <w:rsid w:val="00AD7E71"/>
    <w:rsid w:val="00AE102A"/>
    <w:rsid w:val="00AE33D4"/>
    <w:rsid w:val="00AE3AD7"/>
    <w:rsid w:val="00AE41E9"/>
    <w:rsid w:val="00AE4DF3"/>
    <w:rsid w:val="00AE5143"/>
    <w:rsid w:val="00AE55F4"/>
    <w:rsid w:val="00AE6529"/>
    <w:rsid w:val="00AE6753"/>
    <w:rsid w:val="00AE75AF"/>
    <w:rsid w:val="00AF114F"/>
    <w:rsid w:val="00AF14BF"/>
    <w:rsid w:val="00AF17C8"/>
    <w:rsid w:val="00AF24CD"/>
    <w:rsid w:val="00AF2C75"/>
    <w:rsid w:val="00AF4DB3"/>
    <w:rsid w:val="00AF554A"/>
    <w:rsid w:val="00AF5689"/>
    <w:rsid w:val="00AF59F8"/>
    <w:rsid w:val="00AF5A9B"/>
    <w:rsid w:val="00AF676E"/>
    <w:rsid w:val="00AF7FF5"/>
    <w:rsid w:val="00B005CC"/>
    <w:rsid w:val="00B00FDE"/>
    <w:rsid w:val="00B01C35"/>
    <w:rsid w:val="00B03F41"/>
    <w:rsid w:val="00B04972"/>
    <w:rsid w:val="00B0514F"/>
    <w:rsid w:val="00B0594A"/>
    <w:rsid w:val="00B05F4F"/>
    <w:rsid w:val="00B065E2"/>
    <w:rsid w:val="00B06C15"/>
    <w:rsid w:val="00B07100"/>
    <w:rsid w:val="00B0761D"/>
    <w:rsid w:val="00B076B1"/>
    <w:rsid w:val="00B10AFB"/>
    <w:rsid w:val="00B1374E"/>
    <w:rsid w:val="00B13D2F"/>
    <w:rsid w:val="00B15358"/>
    <w:rsid w:val="00B15A89"/>
    <w:rsid w:val="00B160A1"/>
    <w:rsid w:val="00B1665F"/>
    <w:rsid w:val="00B16840"/>
    <w:rsid w:val="00B203F3"/>
    <w:rsid w:val="00B20C9E"/>
    <w:rsid w:val="00B23FA3"/>
    <w:rsid w:val="00B24120"/>
    <w:rsid w:val="00B2449C"/>
    <w:rsid w:val="00B24847"/>
    <w:rsid w:val="00B26E23"/>
    <w:rsid w:val="00B313E0"/>
    <w:rsid w:val="00B32239"/>
    <w:rsid w:val="00B335DE"/>
    <w:rsid w:val="00B3455E"/>
    <w:rsid w:val="00B3652C"/>
    <w:rsid w:val="00B4030F"/>
    <w:rsid w:val="00B4234C"/>
    <w:rsid w:val="00B42A3A"/>
    <w:rsid w:val="00B42BE0"/>
    <w:rsid w:val="00B438AD"/>
    <w:rsid w:val="00B43FEA"/>
    <w:rsid w:val="00B44A3E"/>
    <w:rsid w:val="00B44C70"/>
    <w:rsid w:val="00B44C77"/>
    <w:rsid w:val="00B45781"/>
    <w:rsid w:val="00B46FF2"/>
    <w:rsid w:val="00B51872"/>
    <w:rsid w:val="00B51C37"/>
    <w:rsid w:val="00B51DFF"/>
    <w:rsid w:val="00B556E2"/>
    <w:rsid w:val="00B566C1"/>
    <w:rsid w:val="00B60416"/>
    <w:rsid w:val="00B622A3"/>
    <w:rsid w:val="00B708AA"/>
    <w:rsid w:val="00B70B58"/>
    <w:rsid w:val="00B73EF3"/>
    <w:rsid w:val="00B77745"/>
    <w:rsid w:val="00B77EF3"/>
    <w:rsid w:val="00B77F20"/>
    <w:rsid w:val="00B80BD7"/>
    <w:rsid w:val="00B81803"/>
    <w:rsid w:val="00B82007"/>
    <w:rsid w:val="00B82B88"/>
    <w:rsid w:val="00B82F24"/>
    <w:rsid w:val="00B836D7"/>
    <w:rsid w:val="00B83E48"/>
    <w:rsid w:val="00B844CA"/>
    <w:rsid w:val="00B84FE2"/>
    <w:rsid w:val="00B8552C"/>
    <w:rsid w:val="00B85B99"/>
    <w:rsid w:val="00B8610B"/>
    <w:rsid w:val="00B86A4B"/>
    <w:rsid w:val="00B86CEE"/>
    <w:rsid w:val="00B87113"/>
    <w:rsid w:val="00B87487"/>
    <w:rsid w:val="00B87BD9"/>
    <w:rsid w:val="00B9034C"/>
    <w:rsid w:val="00B90993"/>
    <w:rsid w:val="00B91542"/>
    <w:rsid w:val="00B918D7"/>
    <w:rsid w:val="00B91B57"/>
    <w:rsid w:val="00B9318D"/>
    <w:rsid w:val="00B944C5"/>
    <w:rsid w:val="00B948C9"/>
    <w:rsid w:val="00B94D2A"/>
    <w:rsid w:val="00BA1C06"/>
    <w:rsid w:val="00BA3183"/>
    <w:rsid w:val="00BA33A3"/>
    <w:rsid w:val="00BA3A0B"/>
    <w:rsid w:val="00BA3CEB"/>
    <w:rsid w:val="00BA4D01"/>
    <w:rsid w:val="00BA52B3"/>
    <w:rsid w:val="00BA5CE8"/>
    <w:rsid w:val="00BA60EA"/>
    <w:rsid w:val="00BA68FF"/>
    <w:rsid w:val="00BA6DB9"/>
    <w:rsid w:val="00BA7099"/>
    <w:rsid w:val="00BA73D3"/>
    <w:rsid w:val="00BA7F99"/>
    <w:rsid w:val="00BB0679"/>
    <w:rsid w:val="00BB091E"/>
    <w:rsid w:val="00BB206B"/>
    <w:rsid w:val="00BB2F4A"/>
    <w:rsid w:val="00BB3788"/>
    <w:rsid w:val="00BB391E"/>
    <w:rsid w:val="00BB3BBC"/>
    <w:rsid w:val="00BB42ED"/>
    <w:rsid w:val="00BB49A4"/>
    <w:rsid w:val="00BB4BC4"/>
    <w:rsid w:val="00BB4EED"/>
    <w:rsid w:val="00BB5A51"/>
    <w:rsid w:val="00BB6E8C"/>
    <w:rsid w:val="00BB7BEE"/>
    <w:rsid w:val="00BC0423"/>
    <w:rsid w:val="00BC048C"/>
    <w:rsid w:val="00BC0928"/>
    <w:rsid w:val="00BC0AB0"/>
    <w:rsid w:val="00BC0EE9"/>
    <w:rsid w:val="00BC13D7"/>
    <w:rsid w:val="00BC21EC"/>
    <w:rsid w:val="00BC2319"/>
    <w:rsid w:val="00BC46D2"/>
    <w:rsid w:val="00BC48B6"/>
    <w:rsid w:val="00BC53AC"/>
    <w:rsid w:val="00BC5DFC"/>
    <w:rsid w:val="00BC7708"/>
    <w:rsid w:val="00BC7A43"/>
    <w:rsid w:val="00BD023C"/>
    <w:rsid w:val="00BD03FE"/>
    <w:rsid w:val="00BD0F26"/>
    <w:rsid w:val="00BD22B0"/>
    <w:rsid w:val="00BD23B2"/>
    <w:rsid w:val="00BD3462"/>
    <w:rsid w:val="00BD37F7"/>
    <w:rsid w:val="00BD551D"/>
    <w:rsid w:val="00BD5B69"/>
    <w:rsid w:val="00BD5CC2"/>
    <w:rsid w:val="00BD674C"/>
    <w:rsid w:val="00BD7B0A"/>
    <w:rsid w:val="00BE0549"/>
    <w:rsid w:val="00BE2C7A"/>
    <w:rsid w:val="00BE4356"/>
    <w:rsid w:val="00BE4563"/>
    <w:rsid w:val="00BE45C5"/>
    <w:rsid w:val="00BE4C0B"/>
    <w:rsid w:val="00BE6DC9"/>
    <w:rsid w:val="00BF219C"/>
    <w:rsid w:val="00BF2826"/>
    <w:rsid w:val="00BF3F4E"/>
    <w:rsid w:val="00BF6123"/>
    <w:rsid w:val="00BF6216"/>
    <w:rsid w:val="00BF6638"/>
    <w:rsid w:val="00BF786B"/>
    <w:rsid w:val="00BF7A7A"/>
    <w:rsid w:val="00C034C6"/>
    <w:rsid w:val="00C049D1"/>
    <w:rsid w:val="00C05CA8"/>
    <w:rsid w:val="00C068E7"/>
    <w:rsid w:val="00C06B3C"/>
    <w:rsid w:val="00C06FF6"/>
    <w:rsid w:val="00C07380"/>
    <w:rsid w:val="00C0785A"/>
    <w:rsid w:val="00C07DAB"/>
    <w:rsid w:val="00C103F8"/>
    <w:rsid w:val="00C118A1"/>
    <w:rsid w:val="00C11F1C"/>
    <w:rsid w:val="00C12059"/>
    <w:rsid w:val="00C142D0"/>
    <w:rsid w:val="00C15CA0"/>
    <w:rsid w:val="00C15E66"/>
    <w:rsid w:val="00C20566"/>
    <w:rsid w:val="00C20DB6"/>
    <w:rsid w:val="00C21395"/>
    <w:rsid w:val="00C2167B"/>
    <w:rsid w:val="00C22203"/>
    <w:rsid w:val="00C22E16"/>
    <w:rsid w:val="00C23475"/>
    <w:rsid w:val="00C25C5B"/>
    <w:rsid w:val="00C25DBD"/>
    <w:rsid w:val="00C26AFE"/>
    <w:rsid w:val="00C303B4"/>
    <w:rsid w:val="00C31A6B"/>
    <w:rsid w:val="00C33B9B"/>
    <w:rsid w:val="00C34D29"/>
    <w:rsid w:val="00C36A7D"/>
    <w:rsid w:val="00C41A0E"/>
    <w:rsid w:val="00C42094"/>
    <w:rsid w:val="00C4262C"/>
    <w:rsid w:val="00C42D6D"/>
    <w:rsid w:val="00C434FC"/>
    <w:rsid w:val="00C446DB"/>
    <w:rsid w:val="00C45C67"/>
    <w:rsid w:val="00C506FB"/>
    <w:rsid w:val="00C50A23"/>
    <w:rsid w:val="00C50F8E"/>
    <w:rsid w:val="00C512F3"/>
    <w:rsid w:val="00C521E9"/>
    <w:rsid w:val="00C52CF6"/>
    <w:rsid w:val="00C52D1E"/>
    <w:rsid w:val="00C52E4C"/>
    <w:rsid w:val="00C53AA1"/>
    <w:rsid w:val="00C53DFC"/>
    <w:rsid w:val="00C540E4"/>
    <w:rsid w:val="00C5648C"/>
    <w:rsid w:val="00C607F5"/>
    <w:rsid w:val="00C60844"/>
    <w:rsid w:val="00C6184D"/>
    <w:rsid w:val="00C61CF4"/>
    <w:rsid w:val="00C623F0"/>
    <w:rsid w:val="00C6390B"/>
    <w:rsid w:val="00C64CFD"/>
    <w:rsid w:val="00C64F80"/>
    <w:rsid w:val="00C65578"/>
    <w:rsid w:val="00C658D2"/>
    <w:rsid w:val="00C65AB3"/>
    <w:rsid w:val="00C65DFC"/>
    <w:rsid w:val="00C66AA2"/>
    <w:rsid w:val="00C67313"/>
    <w:rsid w:val="00C67C65"/>
    <w:rsid w:val="00C70987"/>
    <w:rsid w:val="00C71ACD"/>
    <w:rsid w:val="00C72C21"/>
    <w:rsid w:val="00C734D5"/>
    <w:rsid w:val="00C73ED9"/>
    <w:rsid w:val="00C777B7"/>
    <w:rsid w:val="00C8037C"/>
    <w:rsid w:val="00C80F58"/>
    <w:rsid w:val="00C81511"/>
    <w:rsid w:val="00C81A6A"/>
    <w:rsid w:val="00C81E5C"/>
    <w:rsid w:val="00C8388B"/>
    <w:rsid w:val="00C83C98"/>
    <w:rsid w:val="00C8413C"/>
    <w:rsid w:val="00C86895"/>
    <w:rsid w:val="00C86B3C"/>
    <w:rsid w:val="00C86E56"/>
    <w:rsid w:val="00C87E2F"/>
    <w:rsid w:val="00C90809"/>
    <w:rsid w:val="00C92068"/>
    <w:rsid w:val="00C925A3"/>
    <w:rsid w:val="00C92A70"/>
    <w:rsid w:val="00C93C52"/>
    <w:rsid w:val="00C9422C"/>
    <w:rsid w:val="00C94338"/>
    <w:rsid w:val="00C94B62"/>
    <w:rsid w:val="00C951BA"/>
    <w:rsid w:val="00C959F2"/>
    <w:rsid w:val="00C96A24"/>
    <w:rsid w:val="00C97E38"/>
    <w:rsid w:val="00CA15A0"/>
    <w:rsid w:val="00CA34F3"/>
    <w:rsid w:val="00CA3987"/>
    <w:rsid w:val="00CA40FD"/>
    <w:rsid w:val="00CA4165"/>
    <w:rsid w:val="00CA4272"/>
    <w:rsid w:val="00CA47E1"/>
    <w:rsid w:val="00CA5675"/>
    <w:rsid w:val="00CA58BD"/>
    <w:rsid w:val="00CA5DAA"/>
    <w:rsid w:val="00CA5F43"/>
    <w:rsid w:val="00CB0396"/>
    <w:rsid w:val="00CB1A58"/>
    <w:rsid w:val="00CB2195"/>
    <w:rsid w:val="00CB22B1"/>
    <w:rsid w:val="00CB23B5"/>
    <w:rsid w:val="00CB2B4A"/>
    <w:rsid w:val="00CB3085"/>
    <w:rsid w:val="00CB30CC"/>
    <w:rsid w:val="00CB4366"/>
    <w:rsid w:val="00CB6959"/>
    <w:rsid w:val="00CB6DE3"/>
    <w:rsid w:val="00CB785F"/>
    <w:rsid w:val="00CB7DBB"/>
    <w:rsid w:val="00CB7FB4"/>
    <w:rsid w:val="00CC0537"/>
    <w:rsid w:val="00CC1368"/>
    <w:rsid w:val="00CC1BB6"/>
    <w:rsid w:val="00CC1D42"/>
    <w:rsid w:val="00CC22CA"/>
    <w:rsid w:val="00CC2B2D"/>
    <w:rsid w:val="00CC3329"/>
    <w:rsid w:val="00CC3591"/>
    <w:rsid w:val="00CC41E7"/>
    <w:rsid w:val="00CC7685"/>
    <w:rsid w:val="00CD08E8"/>
    <w:rsid w:val="00CD0B53"/>
    <w:rsid w:val="00CD258F"/>
    <w:rsid w:val="00CD3335"/>
    <w:rsid w:val="00CD3D04"/>
    <w:rsid w:val="00CD6576"/>
    <w:rsid w:val="00CE2ACB"/>
    <w:rsid w:val="00CE4FD8"/>
    <w:rsid w:val="00CE5419"/>
    <w:rsid w:val="00CE5A06"/>
    <w:rsid w:val="00CE5AFF"/>
    <w:rsid w:val="00CF0329"/>
    <w:rsid w:val="00CF0359"/>
    <w:rsid w:val="00CF0635"/>
    <w:rsid w:val="00CF2734"/>
    <w:rsid w:val="00CF2936"/>
    <w:rsid w:val="00CF2A08"/>
    <w:rsid w:val="00CF3AB3"/>
    <w:rsid w:val="00CF458D"/>
    <w:rsid w:val="00CF6077"/>
    <w:rsid w:val="00CF6A64"/>
    <w:rsid w:val="00CF7601"/>
    <w:rsid w:val="00D024EC"/>
    <w:rsid w:val="00D02671"/>
    <w:rsid w:val="00D035CD"/>
    <w:rsid w:val="00D039F3"/>
    <w:rsid w:val="00D03A7B"/>
    <w:rsid w:val="00D046A4"/>
    <w:rsid w:val="00D05B3A"/>
    <w:rsid w:val="00D05F0B"/>
    <w:rsid w:val="00D064BE"/>
    <w:rsid w:val="00D135E3"/>
    <w:rsid w:val="00D1427E"/>
    <w:rsid w:val="00D153EE"/>
    <w:rsid w:val="00D15411"/>
    <w:rsid w:val="00D15575"/>
    <w:rsid w:val="00D160E3"/>
    <w:rsid w:val="00D16662"/>
    <w:rsid w:val="00D17EF9"/>
    <w:rsid w:val="00D20646"/>
    <w:rsid w:val="00D206E2"/>
    <w:rsid w:val="00D20BAB"/>
    <w:rsid w:val="00D20EAE"/>
    <w:rsid w:val="00D228D0"/>
    <w:rsid w:val="00D23CBF"/>
    <w:rsid w:val="00D24966"/>
    <w:rsid w:val="00D24C8B"/>
    <w:rsid w:val="00D2558D"/>
    <w:rsid w:val="00D300D3"/>
    <w:rsid w:val="00D30309"/>
    <w:rsid w:val="00D3088B"/>
    <w:rsid w:val="00D3098E"/>
    <w:rsid w:val="00D31F55"/>
    <w:rsid w:val="00D32A56"/>
    <w:rsid w:val="00D32D3A"/>
    <w:rsid w:val="00D333CB"/>
    <w:rsid w:val="00D33D22"/>
    <w:rsid w:val="00D33DD0"/>
    <w:rsid w:val="00D34756"/>
    <w:rsid w:val="00D355D6"/>
    <w:rsid w:val="00D35EEA"/>
    <w:rsid w:val="00D37658"/>
    <w:rsid w:val="00D4270E"/>
    <w:rsid w:val="00D43F8E"/>
    <w:rsid w:val="00D43FCE"/>
    <w:rsid w:val="00D4555A"/>
    <w:rsid w:val="00D455CC"/>
    <w:rsid w:val="00D4561C"/>
    <w:rsid w:val="00D4587D"/>
    <w:rsid w:val="00D462F2"/>
    <w:rsid w:val="00D46862"/>
    <w:rsid w:val="00D50A05"/>
    <w:rsid w:val="00D516FB"/>
    <w:rsid w:val="00D521C7"/>
    <w:rsid w:val="00D525D1"/>
    <w:rsid w:val="00D52714"/>
    <w:rsid w:val="00D55172"/>
    <w:rsid w:val="00D55252"/>
    <w:rsid w:val="00D55766"/>
    <w:rsid w:val="00D570CA"/>
    <w:rsid w:val="00D60F66"/>
    <w:rsid w:val="00D63236"/>
    <w:rsid w:val="00D63F44"/>
    <w:rsid w:val="00D64DBD"/>
    <w:rsid w:val="00D667A5"/>
    <w:rsid w:val="00D6698C"/>
    <w:rsid w:val="00D67C67"/>
    <w:rsid w:val="00D700A5"/>
    <w:rsid w:val="00D70260"/>
    <w:rsid w:val="00D712AE"/>
    <w:rsid w:val="00D726F4"/>
    <w:rsid w:val="00D73D35"/>
    <w:rsid w:val="00D73F08"/>
    <w:rsid w:val="00D74EC2"/>
    <w:rsid w:val="00D74F22"/>
    <w:rsid w:val="00D75F6B"/>
    <w:rsid w:val="00D762EA"/>
    <w:rsid w:val="00D7637D"/>
    <w:rsid w:val="00D7664B"/>
    <w:rsid w:val="00D77D6F"/>
    <w:rsid w:val="00D806EA"/>
    <w:rsid w:val="00D81155"/>
    <w:rsid w:val="00D8322C"/>
    <w:rsid w:val="00D842CB"/>
    <w:rsid w:val="00D85801"/>
    <w:rsid w:val="00D85944"/>
    <w:rsid w:val="00D85FB8"/>
    <w:rsid w:val="00D8634B"/>
    <w:rsid w:val="00D9096F"/>
    <w:rsid w:val="00D92624"/>
    <w:rsid w:val="00D93A10"/>
    <w:rsid w:val="00D93BEA"/>
    <w:rsid w:val="00D9487B"/>
    <w:rsid w:val="00D9550F"/>
    <w:rsid w:val="00D96286"/>
    <w:rsid w:val="00D9793F"/>
    <w:rsid w:val="00DA0CC6"/>
    <w:rsid w:val="00DA35B3"/>
    <w:rsid w:val="00DA7ABD"/>
    <w:rsid w:val="00DB04A5"/>
    <w:rsid w:val="00DB05FF"/>
    <w:rsid w:val="00DB0680"/>
    <w:rsid w:val="00DB3CFE"/>
    <w:rsid w:val="00DB3E60"/>
    <w:rsid w:val="00DB43D4"/>
    <w:rsid w:val="00DB4943"/>
    <w:rsid w:val="00DB4D79"/>
    <w:rsid w:val="00DB5501"/>
    <w:rsid w:val="00DB5B0F"/>
    <w:rsid w:val="00DB6110"/>
    <w:rsid w:val="00DB61D2"/>
    <w:rsid w:val="00DB7023"/>
    <w:rsid w:val="00DB751C"/>
    <w:rsid w:val="00DB7D39"/>
    <w:rsid w:val="00DC05F9"/>
    <w:rsid w:val="00DC0ACA"/>
    <w:rsid w:val="00DC1B1A"/>
    <w:rsid w:val="00DC2BEC"/>
    <w:rsid w:val="00DC4DE6"/>
    <w:rsid w:val="00DC59BD"/>
    <w:rsid w:val="00DC6842"/>
    <w:rsid w:val="00DC732B"/>
    <w:rsid w:val="00DC79E1"/>
    <w:rsid w:val="00DD3F66"/>
    <w:rsid w:val="00DD4DB4"/>
    <w:rsid w:val="00DD513B"/>
    <w:rsid w:val="00DD53D4"/>
    <w:rsid w:val="00DD5B11"/>
    <w:rsid w:val="00DD5BA2"/>
    <w:rsid w:val="00DD6AB0"/>
    <w:rsid w:val="00DD6E5E"/>
    <w:rsid w:val="00DD768C"/>
    <w:rsid w:val="00DE11B6"/>
    <w:rsid w:val="00DE1C44"/>
    <w:rsid w:val="00DE2ED8"/>
    <w:rsid w:val="00DE55FB"/>
    <w:rsid w:val="00DE5B9C"/>
    <w:rsid w:val="00DE7C27"/>
    <w:rsid w:val="00DF04B9"/>
    <w:rsid w:val="00DF1098"/>
    <w:rsid w:val="00DF128C"/>
    <w:rsid w:val="00DF3FCB"/>
    <w:rsid w:val="00DF4C79"/>
    <w:rsid w:val="00DF5A38"/>
    <w:rsid w:val="00DF75CC"/>
    <w:rsid w:val="00DF7FFA"/>
    <w:rsid w:val="00E0055C"/>
    <w:rsid w:val="00E0079C"/>
    <w:rsid w:val="00E0252E"/>
    <w:rsid w:val="00E02BE8"/>
    <w:rsid w:val="00E034CD"/>
    <w:rsid w:val="00E034F3"/>
    <w:rsid w:val="00E0353A"/>
    <w:rsid w:val="00E03C71"/>
    <w:rsid w:val="00E03CA0"/>
    <w:rsid w:val="00E064D2"/>
    <w:rsid w:val="00E06616"/>
    <w:rsid w:val="00E07370"/>
    <w:rsid w:val="00E07749"/>
    <w:rsid w:val="00E1054B"/>
    <w:rsid w:val="00E12970"/>
    <w:rsid w:val="00E130BE"/>
    <w:rsid w:val="00E14458"/>
    <w:rsid w:val="00E1480B"/>
    <w:rsid w:val="00E154F8"/>
    <w:rsid w:val="00E16485"/>
    <w:rsid w:val="00E16BBF"/>
    <w:rsid w:val="00E1793B"/>
    <w:rsid w:val="00E20658"/>
    <w:rsid w:val="00E22A21"/>
    <w:rsid w:val="00E24349"/>
    <w:rsid w:val="00E2530E"/>
    <w:rsid w:val="00E27003"/>
    <w:rsid w:val="00E278C2"/>
    <w:rsid w:val="00E330F0"/>
    <w:rsid w:val="00E3395A"/>
    <w:rsid w:val="00E33DC8"/>
    <w:rsid w:val="00E3792B"/>
    <w:rsid w:val="00E37C62"/>
    <w:rsid w:val="00E40DC5"/>
    <w:rsid w:val="00E411F6"/>
    <w:rsid w:val="00E42618"/>
    <w:rsid w:val="00E42A3B"/>
    <w:rsid w:val="00E44BEC"/>
    <w:rsid w:val="00E46E72"/>
    <w:rsid w:val="00E46F19"/>
    <w:rsid w:val="00E475D6"/>
    <w:rsid w:val="00E51191"/>
    <w:rsid w:val="00E5294D"/>
    <w:rsid w:val="00E52EEA"/>
    <w:rsid w:val="00E53661"/>
    <w:rsid w:val="00E5700D"/>
    <w:rsid w:val="00E57D35"/>
    <w:rsid w:val="00E60127"/>
    <w:rsid w:val="00E60841"/>
    <w:rsid w:val="00E60E16"/>
    <w:rsid w:val="00E61FBA"/>
    <w:rsid w:val="00E63028"/>
    <w:rsid w:val="00E63383"/>
    <w:rsid w:val="00E634A2"/>
    <w:rsid w:val="00E63A42"/>
    <w:rsid w:val="00E64D12"/>
    <w:rsid w:val="00E65B86"/>
    <w:rsid w:val="00E65CB2"/>
    <w:rsid w:val="00E67CCA"/>
    <w:rsid w:val="00E67E84"/>
    <w:rsid w:val="00E7073E"/>
    <w:rsid w:val="00E712A4"/>
    <w:rsid w:val="00E712A7"/>
    <w:rsid w:val="00E713D0"/>
    <w:rsid w:val="00E71C1D"/>
    <w:rsid w:val="00E74FCF"/>
    <w:rsid w:val="00E74FDF"/>
    <w:rsid w:val="00E75467"/>
    <w:rsid w:val="00E75BC4"/>
    <w:rsid w:val="00E760CC"/>
    <w:rsid w:val="00E77A1E"/>
    <w:rsid w:val="00E77E24"/>
    <w:rsid w:val="00E83396"/>
    <w:rsid w:val="00E84F46"/>
    <w:rsid w:val="00E85044"/>
    <w:rsid w:val="00E855EB"/>
    <w:rsid w:val="00E86CCA"/>
    <w:rsid w:val="00E87C2C"/>
    <w:rsid w:val="00E90E4D"/>
    <w:rsid w:val="00E9208F"/>
    <w:rsid w:val="00E93546"/>
    <w:rsid w:val="00E9375C"/>
    <w:rsid w:val="00E93BB0"/>
    <w:rsid w:val="00E94042"/>
    <w:rsid w:val="00E9772B"/>
    <w:rsid w:val="00E97AAA"/>
    <w:rsid w:val="00EA023B"/>
    <w:rsid w:val="00EA144E"/>
    <w:rsid w:val="00EA2AF1"/>
    <w:rsid w:val="00EA45E7"/>
    <w:rsid w:val="00EA48B4"/>
    <w:rsid w:val="00EA6688"/>
    <w:rsid w:val="00EA75F1"/>
    <w:rsid w:val="00EA7A49"/>
    <w:rsid w:val="00EB1651"/>
    <w:rsid w:val="00EB31AF"/>
    <w:rsid w:val="00EB3B4C"/>
    <w:rsid w:val="00EB3CCD"/>
    <w:rsid w:val="00EB464B"/>
    <w:rsid w:val="00EB4F17"/>
    <w:rsid w:val="00EB51F2"/>
    <w:rsid w:val="00EB53A9"/>
    <w:rsid w:val="00EC04DB"/>
    <w:rsid w:val="00EC21E9"/>
    <w:rsid w:val="00EC2E32"/>
    <w:rsid w:val="00EC41A5"/>
    <w:rsid w:val="00EC4708"/>
    <w:rsid w:val="00EC5C8F"/>
    <w:rsid w:val="00ED1640"/>
    <w:rsid w:val="00ED32B4"/>
    <w:rsid w:val="00ED32EC"/>
    <w:rsid w:val="00ED365F"/>
    <w:rsid w:val="00ED3B20"/>
    <w:rsid w:val="00ED4939"/>
    <w:rsid w:val="00ED6E5F"/>
    <w:rsid w:val="00ED7D2B"/>
    <w:rsid w:val="00EE0654"/>
    <w:rsid w:val="00EE1F5D"/>
    <w:rsid w:val="00EE2CA4"/>
    <w:rsid w:val="00EE30D6"/>
    <w:rsid w:val="00EE43B5"/>
    <w:rsid w:val="00EE7152"/>
    <w:rsid w:val="00EF129D"/>
    <w:rsid w:val="00EF14AB"/>
    <w:rsid w:val="00EF24A0"/>
    <w:rsid w:val="00EF2AFE"/>
    <w:rsid w:val="00EF3ADE"/>
    <w:rsid w:val="00EF3CD0"/>
    <w:rsid w:val="00EF44B3"/>
    <w:rsid w:val="00EF72FC"/>
    <w:rsid w:val="00EF75AE"/>
    <w:rsid w:val="00F01497"/>
    <w:rsid w:val="00F01A14"/>
    <w:rsid w:val="00F0270A"/>
    <w:rsid w:val="00F02F14"/>
    <w:rsid w:val="00F03CC8"/>
    <w:rsid w:val="00F040E5"/>
    <w:rsid w:val="00F04A6C"/>
    <w:rsid w:val="00F04D54"/>
    <w:rsid w:val="00F04D67"/>
    <w:rsid w:val="00F04F60"/>
    <w:rsid w:val="00F0741D"/>
    <w:rsid w:val="00F07B2B"/>
    <w:rsid w:val="00F1008F"/>
    <w:rsid w:val="00F10D28"/>
    <w:rsid w:val="00F122E4"/>
    <w:rsid w:val="00F14E3D"/>
    <w:rsid w:val="00F14FBA"/>
    <w:rsid w:val="00F16BCA"/>
    <w:rsid w:val="00F171DC"/>
    <w:rsid w:val="00F21B41"/>
    <w:rsid w:val="00F2389C"/>
    <w:rsid w:val="00F249E3"/>
    <w:rsid w:val="00F251FC"/>
    <w:rsid w:val="00F2549E"/>
    <w:rsid w:val="00F2682F"/>
    <w:rsid w:val="00F2771D"/>
    <w:rsid w:val="00F27A25"/>
    <w:rsid w:val="00F303ED"/>
    <w:rsid w:val="00F321CD"/>
    <w:rsid w:val="00F3261A"/>
    <w:rsid w:val="00F32B06"/>
    <w:rsid w:val="00F34B6F"/>
    <w:rsid w:val="00F34FA9"/>
    <w:rsid w:val="00F35D27"/>
    <w:rsid w:val="00F373F1"/>
    <w:rsid w:val="00F40654"/>
    <w:rsid w:val="00F41547"/>
    <w:rsid w:val="00F41BC6"/>
    <w:rsid w:val="00F41E4C"/>
    <w:rsid w:val="00F4362F"/>
    <w:rsid w:val="00F43B5A"/>
    <w:rsid w:val="00F4603D"/>
    <w:rsid w:val="00F500CA"/>
    <w:rsid w:val="00F501B5"/>
    <w:rsid w:val="00F50422"/>
    <w:rsid w:val="00F504C4"/>
    <w:rsid w:val="00F50ACA"/>
    <w:rsid w:val="00F50DD0"/>
    <w:rsid w:val="00F53133"/>
    <w:rsid w:val="00F54C2C"/>
    <w:rsid w:val="00F55DE7"/>
    <w:rsid w:val="00F563D4"/>
    <w:rsid w:val="00F60917"/>
    <w:rsid w:val="00F620CE"/>
    <w:rsid w:val="00F6212E"/>
    <w:rsid w:val="00F623D6"/>
    <w:rsid w:val="00F62C0E"/>
    <w:rsid w:val="00F62D4D"/>
    <w:rsid w:val="00F63597"/>
    <w:rsid w:val="00F64142"/>
    <w:rsid w:val="00F652A4"/>
    <w:rsid w:val="00F65467"/>
    <w:rsid w:val="00F65EEE"/>
    <w:rsid w:val="00F669B3"/>
    <w:rsid w:val="00F6779E"/>
    <w:rsid w:val="00F71CD9"/>
    <w:rsid w:val="00F7268A"/>
    <w:rsid w:val="00F73402"/>
    <w:rsid w:val="00F749E5"/>
    <w:rsid w:val="00F767D6"/>
    <w:rsid w:val="00F779AB"/>
    <w:rsid w:val="00F80A0E"/>
    <w:rsid w:val="00F810CE"/>
    <w:rsid w:val="00F816BE"/>
    <w:rsid w:val="00F82A65"/>
    <w:rsid w:val="00F832D5"/>
    <w:rsid w:val="00F834DE"/>
    <w:rsid w:val="00F854B7"/>
    <w:rsid w:val="00F8582F"/>
    <w:rsid w:val="00F8626B"/>
    <w:rsid w:val="00F86E3F"/>
    <w:rsid w:val="00F90237"/>
    <w:rsid w:val="00F91F3C"/>
    <w:rsid w:val="00F927CC"/>
    <w:rsid w:val="00F928A1"/>
    <w:rsid w:val="00F92DC0"/>
    <w:rsid w:val="00F951B1"/>
    <w:rsid w:val="00F961C7"/>
    <w:rsid w:val="00FA01AD"/>
    <w:rsid w:val="00FA16FA"/>
    <w:rsid w:val="00FA17E4"/>
    <w:rsid w:val="00FA1B3E"/>
    <w:rsid w:val="00FA1CB2"/>
    <w:rsid w:val="00FA1DF7"/>
    <w:rsid w:val="00FA26D7"/>
    <w:rsid w:val="00FA2725"/>
    <w:rsid w:val="00FA2E8D"/>
    <w:rsid w:val="00FA35DE"/>
    <w:rsid w:val="00FA4B91"/>
    <w:rsid w:val="00FA50BC"/>
    <w:rsid w:val="00FA61DF"/>
    <w:rsid w:val="00FA66C7"/>
    <w:rsid w:val="00FA7898"/>
    <w:rsid w:val="00FB0636"/>
    <w:rsid w:val="00FB2C7C"/>
    <w:rsid w:val="00FB459F"/>
    <w:rsid w:val="00FB60D0"/>
    <w:rsid w:val="00FB62AF"/>
    <w:rsid w:val="00FC0F95"/>
    <w:rsid w:val="00FC2EA3"/>
    <w:rsid w:val="00FC51C6"/>
    <w:rsid w:val="00FC59A3"/>
    <w:rsid w:val="00FC6698"/>
    <w:rsid w:val="00FC692C"/>
    <w:rsid w:val="00FC75FA"/>
    <w:rsid w:val="00FC79BC"/>
    <w:rsid w:val="00FD0208"/>
    <w:rsid w:val="00FD080F"/>
    <w:rsid w:val="00FD20AE"/>
    <w:rsid w:val="00FD26E4"/>
    <w:rsid w:val="00FD2C0A"/>
    <w:rsid w:val="00FD2F2F"/>
    <w:rsid w:val="00FD3F7F"/>
    <w:rsid w:val="00FD5EF6"/>
    <w:rsid w:val="00FD5F68"/>
    <w:rsid w:val="00FD6C04"/>
    <w:rsid w:val="00FD6F6A"/>
    <w:rsid w:val="00FD7BB8"/>
    <w:rsid w:val="00FE006A"/>
    <w:rsid w:val="00FE1EF4"/>
    <w:rsid w:val="00FE222F"/>
    <w:rsid w:val="00FE230E"/>
    <w:rsid w:val="00FE2613"/>
    <w:rsid w:val="00FE2DEB"/>
    <w:rsid w:val="00FE3C22"/>
    <w:rsid w:val="00FE3F64"/>
    <w:rsid w:val="00FE415C"/>
    <w:rsid w:val="00FE445E"/>
    <w:rsid w:val="00FF0397"/>
    <w:rsid w:val="00FF0FAA"/>
    <w:rsid w:val="00FF22F7"/>
    <w:rsid w:val="00FF247C"/>
    <w:rsid w:val="00FF2FE5"/>
    <w:rsid w:val="00FF3024"/>
    <w:rsid w:val="00FF348B"/>
    <w:rsid w:val="00FF36AB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CC728"/>
  <w15:chartTrackingRefBased/>
  <w15:docId w15:val="{52104C88-AC9F-4B54-860E-6D930E52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E2"/>
  </w:style>
  <w:style w:type="paragraph" w:styleId="Naslov1">
    <w:name w:val="heading 1"/>
    <w:basedOn w:val="Normal"/>
    <w:next w:val="Normal"/>
    <w:link w:val="Naslov1Char"/>
    <w:uiPriority w:val="9"/>
    <w:qFormat/>
    <w:rsid w:val="00C959F2"/>
    <w:pPr>
      <w:keepNext/>
      <w:keepLines/>
      <w:spacing w:before="320" w:after="8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10C85"/>
    <w:pPr>
      <w:keepNext/>
      <w:keepLines/>
      <w:spacing w:before="160" w:after="40" w:line="240" w:lineRule="auto"/>
      <w:outlineLvl w:val="1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434FC"/>
    <w:pPr>
      <w:keepNext/>
      <w:keepLines/>
      <w:spacing w:before="160" w:after="0" w:line="240" w:lineRule="auto"/>
      <w:outlineLvl w:val="2"/>
    </w:pPr>
    <w:rPr>
      <w:rFonts w:ascii="Times New Roman" w:eastAsiaTheme="majorEastAsia" w:hAnsi="Times New Roman" w:cstheme="majorBidi"/>
      <w:sz w:val="24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F18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F1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F1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F1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F1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F18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2B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4F18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C48B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C959F2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910C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C434FC"/>
    <w:rPr>
      <w:rFonts w:ascii="Times New Roman" w:eastAsiaTheme="majorEastAsia" w:hAnsi="Times New Roman" w:cstheme="majorBidi"/>
      <w:sz w:val="24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F18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F18E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rsid w:val="004F18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4F18E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4F18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sid w:val="004F18E2"/>
    <w:rPr>
      <w:b/>
      <w:bCs/>
      <w:i/>
      <w:iCs/>
    </w:rPr>
  </w:style>
  <w:style w:type="numbering" w:customStyle="1" w:styleId="Bezpopisa1">
    <w:name w:val="Bez popisa1"/>
    <w:next w:val="Bezpopisa"/>
    <w:semiHidden/>
    <w:rsid w:val="00CB2B4A"/>
  </w:style>
  <w:style w:type="paragraph" w:styleId="Uvuenotijeloteksta">
    <w:name w:val="Body Text Indent"/>
    <w:basedOn w:val="Normal"/>
    <w:link w:val="UvuenotijelotekstaChar"/>
    <w:rsid w:val="00CB2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CB2B4A"/>
    <w:rPr>
      <w:rFonts w:ascii="Times New Roman" w:eastAsia="Times New Roman" w:hAnsi="Times New Roman" w:cs="Times New Roman"/>
      <w:sz w:val="20"/>
      <w:szCs w:val="20"/>
    </w:rPr>
  </w:style>
  <w:style w:type="paragraph" w:customStyle="1" w:styleId="xl52">
    <w:name w:val="xl52"/>
    <w:basedOn w:val="Normal"/>
    <w:rsid w:val="00CB2B4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CB2B4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rsid w:val="00CB2B4A"/>
    <w:rPr>
      <w:rFonts w:ascii="Times New Roman" w:eastAsia="Times New Roman" w:hAnsi="Times New Roman" w:cs="Times New Roman"/>
      <w:sz w:val="24"/>
      <w:szCs w:val="20"/>
    </w:rPr>
  </w:style>
  <w:style w:type="paragraph" w:styleId="Zaglavlje">
    <w:name w:val="header"/>
    <w:basedOn w:val="Normal"/>
    <w:link w:val="ZaglavljeChar"/>
    <w:rsid w:val="00CB2B4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CB2B4A"/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CB2B4A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Calibri" w:hAnsi="Courier New" w:cs="Courier New"/>
      <w:spacing w:val="-2"/>
      <w:lang w:val="en-GB"/>
    </w:rPr>
  </w:style>
  <w:style w:type="paragraph" w:styleId="Podnoje">
    <w:name w:val="footer"/>
    <w:basedOn w:val="Normal"/>
    <w:link w:val="PodnojeChar"/>
    <w:uiPriority w:val="99"/>
    <w:rsid w:val="00CB2B4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CB2B4A"/>
    <w:rPr>
      <w:rFonts w:ascii="Times New Roman" w:eastAsia="Calibri" w:hAnsi="Times New Roman" w:cs="Times New Roman"/>
      <w:sz w:val="24"/>
      <w:szCs w:val="20"/>
    </w:rPr>
  </w:style>
  <w:style w:type="character" w:styleId="Brojstranice">
    <w:name w:val="page number"/>
    <w:rsid w:val="00CB2B4A"/>
    <w:rPr>
      <w:rFonts w:cs="Times New Roman"/>
    </w:rPr>
  </w:style>
  <w:style w:type="paragraph" w:styleId="StandardWeb">
    <w:name w:val="Normal (Web)"/>
    <w:basedOn w:val="Normal"/>
    <w:rsid w:val="00CB2B4A"/>
    <w:pPr>
      <w:spacing w:before="144" w:after="192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CB2B4A"/>
    <w:rPr>
      <w:rFonts w:cs="Times New Roman"/>
      <w:color w:val="0000FF"/>
      <w:u w:val="single"/>
    </w:rPr>
  </w:style>
  <w:style w:type="character" w:customStyle="1" w:styleId="Heading1Char2">
    <w:name w:val="Heading 1 Char2"/>
    <w:locked/>
    <w:rsid w:val="00CB2B4A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CB2B4A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CB2B4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CB2B4A"/>
    <w:rPr>
      <w:sz w:val="24"/>
      <w:lang w:val="hr-HR" w:eastAsia="en-US" w:bidi="ar-SA"/>
    </w:rPr>
  </w:style>
  <w:style w:type="character" w:customStyle="1" w:styleId="CharChar10">
    <w:name w:val="Char Char10"/>
    <w:locked/>
    <w:rsid w:val="00CB2B4A"/>
    <w:rPr>
      <w:sz w:val="24"/>
      <w:lang w:val="hr-HR" w:eastAsia="en-US" w:bidi="ar-SA"/>
    </w:rPr>
  </w:style>
  <w:style w:type="character" w:customStyle="1" w:styleId="CharChar17">
    <w:name w:val="Char Char17"/>
    <w:rsid w:val="00CB2B4A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CB2B4A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CB2B4A"/>
    <w:rPr>
      <w:sz w:val="24"/>
      <w:lang w:val="hr-HR" w:eastAsia="en-US" w:bidi="ar-SA"/>
    </w:rPr>
  </w:style>
  <w:style w:type="character" w:customStyle="1" w:styleId="CharChar5">
    <w:name w:val="Char Char5"/>
    <w:locked/>
    <w:rsid w:val="00CB2B4A"/>
    <w:rPr>
      <w:sz w:val="24"/>
      <w:lang w:val="hr-HR" w:eastAsia="en-US" w:bidi="ar-SA"/>
    </w:rPr>
  </w:style>
  <w:style w:type="character" w:customStyle="1" w:styleId="Heading1Char">
    <w:name w:val="Heading 1 Char"/>
    <w:rsid w:val="00CB2B4A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CB2B4A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CB2B4A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CB2B4A"/>
    <w:pPr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B2B4A"/>
    <w:rPr>
      <w:rFonts w:ascii="Times New Roman" w:eastAsia="Calibri" w:hAnsi="Times New Roman" w:cs="Times New Roman"/>
      <w:i/>
      <w:sz w:val="24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CB2B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CB2B4A"/>
    <w:rPr>
      <w:rFonts w:ascii="Times New Roman" w:eastAsia="Calibri" w:hAnsi="Times New Roman" w:cs="Times New Roman"/>
      <w:sz w:val="24"/>
      <w:szCs w:val="20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CB2B4A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Calibri" w:hAnsi="Times New Roman" w:cs="Times New Roman"/>
      <w:b/>
      <w:bCs/>
      <w:sz w:val="24"/>
      <w:szCs w:val="20"/>
    </w:rPr>
  </w:style>
  <w:style w:type="character" w:customStyle="1" w:styleId="Tijeloteksta-uvlaka3Char">
    <w:name w:val="Tijelo teksta - uvlaka 3 Char"/>
    <w:aliases w:val="uvlaka 3 Char,uvlaka 21 Char,uvlaka 211 Char, uvlaka 3 Char"/>
    <w:basedOn w:val="Zadanifontodlomka"/>
    <w:link w:val="Tijeloteksta-uvlaka3"/>
    <w:rsid w:val="00CB2B4A"/>
    <w:rPr>
      <w:rFonts w:ascii="Times New Roman" w:eastAsia="Calibri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CB2B4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B2B4A"/>
    <w:rPr>
      <w:rFonts w:ascii="Tahoma" w:eastAsia="Calibri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CB2B4A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CB2B4A"/>
    <w:rPr>
      <w:rFonts w:ascii="Times New Roman" w:eastAsia="Calibri" w:hAnsi="Times New Roman" w:cs="Times New Roman"/>
      <w:sz w:val="16"/>
      <w:szCs w:val="16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4F18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F18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-9-8">
    <w:name w:val="t-9-8"/>
    <w:basedOn w:val="Normal"/>
    <w:rsid w:val="00CB2B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CB2B4A"/>
    <w:pPr>
      <w:spacing w:after="0" w:line="36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4F18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BodyTextuvlaka3uvlaka2">
    <w:name w:val="Body Text.uvlaka 3.uvlaka 2"/>
    <w:basedOn w:val="Normal"/>
    <w:rsid w:val="00CB2B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CB2B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CB2B4A"/>
    <w:pPr>
      <w:spacing w:after="0" w:line="240" w:lineRule="auto"/>
      <w:ind w:left="720"/>
      <w:jc w:val="both"/>
    </w:pPr>
    <w:rPr>
      <w:rFonts w:ascii="Arial" w:eastAsia="Calibri" w:hAnsi="Arial" w:cs="Times New Roman"/>
      <w:sz w:val="24"/>
      <w:szCs w:val="24"/>
    </w:rPr>
  </w:style>
  <w:style w:type="character" w:customStyle="1" w:styleId="CharChar1">
    <w:name w:val="Char Char1"/>
    <w:rsid w:val="00CB2B4A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CB2B4A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CB2B4A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CB2B4A"/>
    <w:pPr>
      <w:spacing w:before="100" w:beforeAutospacing="1" w:after="100" w:afterAutospacing="1" w:line="240" w:lineRule="auto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CB2B4A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CB2B4A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CB2B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CB2B4A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CB2B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CB2B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CB2B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CB2B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CB2B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CB2B4A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18E2"/>
    <w:rPr>
      <w:b/>
      <w:bCs/>
    </w:rPr>
  </w:style>
  <w:style w:type="character" w:customStyle="1" w:styleId="uvlaka2CharChar">
    <w:name w:val="uvlaka 2 Char Char"/>
    <w:rsid w:val="00CB2B4A"/>
    <w:rPr>
      <w:lang w:val="pl-PL" w:eastAsia="en-US"/>
    </w:rPr>
  </w:style>
  <w:style w:type="character" w:customStyle="1" w:styleId="CharChar170">
    <w:name w:val="Char Char17"/>
    <w:rsid w:val="00CB2B4A"/>
    <w:rPr>
      <w:i/>
      <w:u w:val="single"/>
      <w:lang w:val="hr-HR" w:eastAsia="en-US"/>
    </w:rPr>
  </w:style>
  <w:style w:type="character" w:customStyle="1" w:styleId="CharChar110">
    <w:name w:val="Char Char11"/>
    <w:locked/>
    <w:rsid w:val="00CB2B4A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CB2B4A"/>
    <w:rPr>
      <w:lang w:val="hr-HR" w:eastAsia="en-US"/>
    </w:rPr>
  </w:style>
  <w:style w:type="paragraph" w:customStyle="1" w:styleId="ListParagraph1">
    <w:name w:val="List Paragraph1"/>
    <w:basedOn w:val="Normal"/>
    <w:rsid w:val="00CB2B4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60">
    <w:name w:val="Char Char6"/>
    <w:locked/>
    <w:rsid w:val="00CB2B4A"/>
    <w:rPr>
      <w:sz w:val="24"/>
      <w:lang w:val="hr-HR" w:eastAsia="en-US"/>
    </w:rPr>
  </w:style>
  <w:style w:type="character" w:customStyle="1" w:styleId="CharChar50">
    <w:name w:val="Char Char5"/>
    <w:locked/>
    <w:rsid w:val="00CB2B4A"/>
    <w:rPr>
      <w:sz w:val="24"/>
      <w:lang w:val="hr-HR" w:eastAsia="en-US"/>
    </w:rPr>
  </w:style>
  <w:style w:type="character" w:customStyle="1" w:styleId="CharChar18">
    <w:name w:val="Char Char18"/>
    <w:rsid w:val="00CB2B4A"/>
    <w:rPr>
      <w:i/>
      <w:u w:val="single"/>
      <w:lang w:val="hr-HR" w:eastAsia="en-US"/>
    </w:rPr>
  </w:style>
  <w:style w:type="character" w:customStyle="1" w:styleId="CharChar12">
    <w:name w:val="Char Char12"/>
    <w:locked/>
    <w:rsid w:val="00CB2B4A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CB2B4A"/>
    <w:rPr>
      <w:sz w:val="24"/>
      <w:lang w:val="hr-HR" w:eastAsia="en-US"/>
    </w:rPr>
  </w:style>
  <w:style w:type="character" w:customStyle="1" w:styleId="Heading1Char1">
    <w:name w:val="Heading 1 Char1"/>
    <w:locked/>
    <w:rsid w:val="00CB2B4A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CB2B4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B2B4A"/>
    <w:rPr>
      <w:rFonts w:ascii="Times New Roman" w:eastAsia="Calibri" w:hAnsi="Times New Roman" w:cs="Times New Roman"/>
      <w:sz w:val="20"/>
      <w:szCs w:val="20"/>
    </w:rPr>
  </w:style>
  <w:style w:type="character" w:customStyle="1" w:styleId="CharChar15">
    <w:name w:val="Char Char15"/>
    <w:locked/>
    <w:rsid w:val="00CB2B4A"/>
    <w:rPr>
      <w:b/>
      <w:bCs/>
      <w:lang w:val="pl-PL" w:eastAsia="en-US" w:bidi="ar-SA"/>
    </w:rPr>
  </w:style>
  <w:style w:type="character" w:customStyle="1" w:styleId="CharChar14">
    <w:name w:val="Char Char14"/>
    <w:locked/>
    <w:rsid w:val="00CB2B4A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CB2B4A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CB2B4A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CB2B4A"/>
    <w:rPr>
      <w:lang w:val="hr-HR" w:eastAsia="en-US" w:bidi="ar-SA"/>
    </w:rPr>
  </w:style>
  <w:style w:type="character" w:customStyle="1" w:styleId="CharChar70">
    <w:name w:val="Char Char7"/>
    <w:locked/>
    <w:rsid w:val="00CB2B4A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CB2B4A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CB2B4A"/>
    <w:rPr>
      <w:lang w:val="pl-PL" w:eastAsia="en-US" w:bidi="ar-SA"/>
    </w:rPr>
  </w:style>
  <w:style w:type="character" w:customStyle="1" w:styleId="CharChar2">
    <w:name w:val="Char Char2"/>
    <w:locked/>
    <w:rsid w:val="00CB2B4A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uiPriority w:val="39"/>
    <w:rsid w:val="003C1AB3"/>
    <w:pPr>
      <w:tabs>
        <w:tab w:val="left" w:pos="840"/>
        <w:tab w:val="right" w:leader="dot" w:pos="9344"/>
      </w:tabs>
      <w:spacing w:after="0"/>
      <w:ind w:left="210"/>
    </w:pPr>
    <w:rPr>
      <w:rFonts w:ascii="Times New Roman" w:hAnsi="Times New Roman" w:cstheme="minorHAnsi"/>
      <w:smallCaps/>
      <w:noProof/>
      <w:sz w:val="20"/>
      <w:szCs w:val="20"/>
    </w:rPr>
  </w:style>
  <w:style w:type="character" w:customStyle="1" w:styleId="CharChar16">
    <w:name w:val="Char Char1"/>
    <w:rsid w:val="00CB2B4A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CB2B4A"/>
    <w:rPr>
      <w:lang w:val="pl-PL" w:eastAsia="en-US" w:bidi="ar-SA"/>
    </w:rPr>
  </w:style>
  <w:style w:type="paragraph" w:customStyle="1" w:styleId="Odlomakpopisa1">
    <w:name w:val="Odlomak popisa1"/>
    <w:basedOn w:val="Normal"/>
    <w:rsid w:val="00CB2B4A"/>
    <w:pPr>
      <w:ind w:left="720"/>
      <w:contextualSpacing/>
    </w:pPr>
    <w:rPr>
      <w:rFonts w:ascii="Calibri" w:eastAsia="Times New Roman" w:hAnsi="Calibri" w:cs="Times New Roman"/>
    </w:rPr>
  </w:style>
  <w:style w:type="paragraph" w:styleId="TOCNaslov">
    <w:name w:val="TOC Heading"/>
    <w:basedOn w:val="Naslov1"/>
    <w:next w:val="Normal"/>
    <w:uiPriority w:val="39"/>
    <w:unhideWhenUsed/>
    <w:qFormat/>
    <w:rsid w:val="004F18E2"/>
    <w:pPr>
      <w:outlineLvl w:val="9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4F18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18E2"/>
    <w:rPr>
      <w:color w:val="44546A" w:themeColor="text2"/>
      <w:sz w:val="28"/>
      <w:szCs w:val="28"/>
    </w:rPr>
  </w:style>
  <w:style w:type="character" w:styleId="Istaknuto">
    <w:name w:val="Emphasis"/>
    <w:basedOn w:val="Zadanifontodlomka"/>
    <w:uiPriority w:val="20"/>
    <w:qFormat/>
    <w:rsid w:val="004F18E2"/>
    <w:rPr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4F18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F18E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18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18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F18E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F18E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F18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F18E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F18E2"/>
    <w:rPr>
      <w:b/>
      <w:bCs/>
      <w:caps w:val="0"/>
      <w:smallCaps/>
      <w:spacing w:val="0"/>
    </w:rPr>
  </w:style>
  <w:style w:type="paragraph" w:styleId="Sadraj1">
    <w:name w:val="toc 1"/>
    <w:basedOn w:val="Normal"/>
    <w:next w:val="Normal"/>
    <w:autoRedefine/>
    <w:uiPriority w:val="39"/>
    <w:unhideWhenUsed/>
    <w:rsid w:val="005A06E5"/>
    <w:pPr>
      <w:keepLines/>
      <w:widowControl w:val="0"/>
      <w:tabs>
        <w:tab w:val="left" w:pos="420"/>
        <w:tab w:val="right" w:pos="9344"/>
      </w:tabs>
      <w:spacing w:after="0" w:line="240" w:lineRule="auto"/>
      <w:contextualSpacing/>
      <w:jc w:val="both"/>
    </w:pPr>
    <w:rPr>
      <w:rFonts w:ascii="Times New Roman" w:hAnsi="Times New Roman" w:cstheme="minorHAnsi"/>
      <w:caps/>
      <w:noProof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CB7DBB"/>
    <w:pPr>
      <w:tabs>
        <w:tab w:val="left" w:pos="1260"/>
        <w:tab w:val="right" w:pos="9344"/>
      </w:tabs>
      <w:spacing w:after="0" w:line="240" w:lineRule="auto"/>
      <w:ind w:left="420"/>
      <w:jc w:val="both"/>
    </w:pPr>
    <w:rPr>
      <w:rFonts w:ascii="Times New Roman" w:hAnsi="Times New Roman" w:cstheme="minorHAnsi"/>
      <w:noProof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78709C"/>
    <w:pPr>
      <w:spacing w:after="0"/>
      <w:ind w:left="63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78709C"/>
    <w:pPr>
      <w:spacing w:after="0"/>
      <w:ind w:left="84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78709C"/>
    <w:pPr>
      <w:spacing w:after="0"/>
      <w:ind w:left="105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78709C"/>
    <w:pPr>
      <w:spacing w:after="0"/>
      <w:ind w:left="126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78709C"/>
    <w:pPr>
      <w:spacing w:after="0"/>
      <w:ind w:left="147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78709C"/>
    <w:pPr>
      <w:spacing w:after="0"/>
      <w:ind w:left="1680"/>
    </w:pPr>
    <w:rPr>
      <w:rFonts w:cstheme="minorHAnsi"/>
      <w:sz w:val="18"/>
      <w:szCs w:val="18"/>
    </w:rPr>
  </w:style>
  <w:style w:type="paragraph" w:customStyle="1" w:styleId="msonormal0">
    <w:name w:val="msonormal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hr-HR"/>
    </w:rPr>
  </w:style>
  <w:style w:type="paragraph" w:customStyle="1" w:styleId="xl78">
    <w:name w:val="xl78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F3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9">
    <w:name w:val="xl89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r-HR"/>
    </w:rPr>
  </w:style>
  <w:style w:type="paragraph" w:customStyle="1" w:styleId="xl91">
    <w:name w:val="xl91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r-HR"/>
    </w:rPr>
  </w:style>
  <w:style w:type="paragraph" w:customStyle="1" w:styleId="xl93">
    <w:name w:val="xl93"/>
    <w:basedOn w:val="Normal"/>
    <w:rsid w:val="00F35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F35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0">
    <w:name w:val="xl100"/>
    <w:basedOn w:val="Normal"/>
    <w:rsid w:val="00F35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03">
    <w:name w:val="xl103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hr-HR"/>
    </w:rPr>
  </w:style>
  <w:style w:type="paragraph" w:customStyle="1" w:styleId="xl104">
    <w:name w:val="xl104"/>
    <w:basedOn w:val="Normal"/>
    <w:rsid w:val="00F35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F35D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269F-9285-4153-96C9-3F035AAC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7895</Words>
  <Characters>45003</Characters>
  <Application>Microsoft Office Word</Application>
  <DocSecurity>0</DocSecurity>
  <Lines>375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racunovodstvoout</dc:creator>
  <cp:keywords/>
  <dc:description/>
  <cp:lastModifiedBy>racunovodstvoout</cp:lastModifiedBy>
  <cp:revision>80</cp:revision>
  <cp:lastPrinted>2025-07-21T11:32:00Z</cp:lastPrinted>
  <dcterms:created xsi:type="dcterms:W3CDTF">2025-07-18T05:34:00Z</dcterms:created>
  <dcterms:modified xsi:type="dcterms:W3CDTF">2025-07-21T11:45:00Z</dcterms:modified>
</cp:coreProperties>
</file>